
<file path=[Content_Types].xml><?xml version="1.0" encoding="utf-8"?>
<Types xmlns="http://schemas.openxmlformats.org/package/2006/content-types">
  <Default Extension="xml" ContentType="application/xml"/>
  <Default Extension="bin" ContentType="application/vnd.openxmlformats-officedocument.presentationml.printerSettings"/>
  <Default Extension="png" ContentType="image/png"/>
  <Default Extension="rels" ContentType="application/vnd.openxmlformats-package.relationships+xml"/>
  <Override PartName="/ppt/presentation.xml" ContentType="application/vnd.openxmlformats-officedocument.presentationml.presentation.main+xml"/>
  <Override PartName="/ppt/slideMasters/slideMaster1.xml" ContentType="application/vnd.openxmlformats-officedocument.presentationml.slideMaster+xml"/>
  <Override PartName="/ppt/slides/slide1.xml" ContentType="application/vnd.openxmlformats-officedocument.presentationml.slide+xml"/>
  <Override PartName="/ppt/slides/slide2.xml" ContentType="application/vnd.openxmlformats-officedocument.presentationml.slide+xml"/>
  <Override PartName="/ppt/slides/slide3.xml" ContentType="application/vnd.openxmlformats-officedocument.presentationml.slide+xml"/>
  <Override PartName="/ppt/slides/slide4.xml" ContentType="application/vnd.openxmlformats-officedocument.presentationml.slide+xml"/>
  <Override PartName="/ppt/slides/slide5.xml" ContentType="application/vnd.openxmlformats-officedocument.presentationml.slide+xml"/>
  <Override PartName="/ppt/slides/slide6.xml" ContentType="application/vnd.openxmlformats-officedocument.presentationml.slide+xml"/>
  <Override PartName="/ppt/slides/slide7.xml" ContentType="application/vnd.openxmlformats-officedocument.presentationml.slide+xml"/>
  <Override PartName="/ppt/slides/slide8.xml" ContentType="application/vnd.openxmlformats-officedocument.presentationml.slide+xml"/>
  <Override PartName="/ppt/slides/slide9.xml" ContentType="application/vnd.openxmlformats-officedocument.presentationml.slide+xml"/>
  <Override PartName="/ppt/slides/slide10.xml" ContentType="application/vnd.openxmlformats-officedocument.presentationml.slide+xml"/>
  <Override PartName="/ppt/slides/slide11.xml" ContentType="application/vnd.openxmlformats-officedocument.presentationml.slide+xml"/>
  <Override PartName="/ppt/slides/slide12.xml" ContentType="application/vnd.openxmlformats-officedocument.presentationml.slide+xml"/>
  <Override PartName="/ppt/slides/slide13.xml" ContentType="application/vnd.openxmlformats-officedocument.presentationml.slide+xml"/>
  <Override PartName="/ppt/slides/slide14.xml" ContentType="application/vnd.openxmlformats-officedocument.presentationml.slide+xml"/>
  <Override PartName="/ppt/slides/slide15.xml" ContentType="application/vnd.openxmlformats-officedocument.presentationml.slide+xml"/>
  <Override PartName="/ppt/slides/slide16.xml" ContentType="application/vnd.openxmlformats-officedocument.presentationml.slide+xml"/>
  <Override PartName="/ppt/slides/slide17.xml" ContentType="application/vnd.openxmlformats-officedocument.presentationml.slide+xml"/>
  <Override PartName="/ppt/slides/slide18.xml" ContentType="application/vnd.openxmlformats-officedocument.presentationml.slide+xml"/>
  <Override PartName="/ppt/slides/slide19.xml" ContentType="application/vnd.openxmlformats-officedocument.presentationml.slide+xml"/>
  <Override PartName="/ppt/slides/slide20.xml" ContentType="application/vnd.openxmlformats-officedocument.presentationml.slide+xml"/>
  <Override PartName="/ppt/slides/slide21.xml" ContentType="application/vnd.openxmlformats-officedocument.presentationml.slide+xml"/>
  <Override PartName="/ppt/slides/slide22.xml" ContentType="application/vnd.openxmlformats-officedocument.presentationml.slide+xml"/>
  <Override PartName="/ppt/slides/slide23.xml" ContentType="application/vnd.openxmlformats-officedocument.presentationml.slide+xml"/>
  <Override PartName="/ppt/slides/slide24.xml" ContentType="application/vnd.openxmlformats-officedocument.presentationml.slide+xml"/>
  <Override PartName="/ppt/slides/slide25.xml" ContentType="application/vnd.openxmlformats-officedocument.presentationml.slide+xml"/>
  <Override PartName="/ppt/slides/slide26.xml" ContentType="application/vnd.openxmlformats-officedocument.presentationml.slide+xml"/>
  <Override PartName="/ppt/slides/slide27.xml" ContentType="application/vnd.openxmlformats-officedocument.presentationml.slide+xml"/>
  <Override PartName="/ppt/slides/slide28.xml" ContentType="application/vnd.openxmlformats-officedocument.presentationml.slide+xml"/>
  <Override PartName="/ppt/slides/slide29.xml" ContentType="application/vnd.openxmlformats-officedocument.presentationml.slide+xml"/>
  <Override PartName="/ppt/slides/slide30.xml" ContentType="application/vnd.openxmlformats-officedocument.presentationml.slide+xml"/>
  <Override PartName="/ppt/slides/slide31.xml" ContentType="application/vnd.openxmlformats-officedocument.presentationml.slide+xml"/>
  <Override PartName="/ppt/slides/slide32.xml" ContentType="application/vnd.openxmlformats-officedocument.presentationml.slide+xml"/>
  <Override PartName="/ppt/slides/slide33.xml" ContentType="application/vnd.openxmlformats-officedocument.presentationml.slide+xml"/>
  <Override PartName="/ppt/slides/slide34.xml" ContentType="application/vnd.openxmlformats-officedocument.presentationml.slide+xml"/>
  <Override PartName="/ppt/slides/slide35.xml" ContentType="application/vnd.openxmlformats-officedocument.presentationml.slide+xml"/>
  <Override PartName="/ppt/slides/slide36.xml" ContentType="application/vnd.openxmlformats-officedocument.presentationml.slide+xml"/>
  <Override PartName="/ppt/slides/slide37.xml" ContentType="application/vnd.openxmlformats-officedocument.presentationml.slide+xml"/>
  <Override PartName="/ppt/slides/slide38.xml" ContentType="application/vnd.openxmlformats-officedocument.presentationml.slide+xml"/>
  <Override PartName="/ppt/slides/slide39.xml" ContentType="application/vnd.openxmlformats-officedocument.presentationml.slide+xml"/>
  <Override PartName="/ppt/slides/slide40.xml" ContentType="application/vnd.openxmlformats-officedocument.presentationml.slide+xml"/>
  <Override PartName="/ppt/slides/slide41.xml" ContentType="application/vnd.openxmlformats-officedocument.presentationml.slide+xml"/>
  <Override PartName="/ppt/notesMasters/notesMaster1.xml" ContentType="application/vnd.openxmlformats-officedocument.presentationml.notesMaster+xml"/>
  <Override PartName="/ppt/presProps.xml" ContentType="application/vnd.openxmlformats-officedocument.presentationml.presProps+xml"/>
  <Override PartName="/ppt/viewProps.xml" ContentType="application/vnd.openxmlformats-officedocument.presentationml.viewProps+xml"/>
  <Override PartName="/ppt/theme/theme1.xml" ContentType="application/vnd.openxmlformats-officedocument.theme+xml"/>
  <Override PartName="/ppt/tableStyles.xml" ContentType="application/vnd.openxmlformats-officedocument.presentationml.tableStyles+xml"/>
  <Override PartName="/ppt/slideLayouts/slideLayout1.xml" ContentType="application/vnd.openxmlformats-officedocument.presentationml.slideLayout+xml"/>
  <Override PartName="/ppt/slideLayouts/slideLayout2.xml" ContentType="application/vnd.openxmlformats-officedocument.presentationml.slideLayout+xml"/>
  <Override PartName="/ppt/slideLayouts/slideLayout3.xml" ContentType="application/vnd.openxmlformats-officedocument.presentationml.slideLayout+xml"/>
  <Override PartName="/ppt/slideLayouts/slideLayout4.xml" ContentType="application/vnd.openxmlformats-officedocument.presentationml.slideLayout+xml"/>
  <Override PartName="/ppt/slideLayouts/slideLayout5.xml" ContentType="application/vnd.openxmlformats-officedocument.presentationml.slideLayout+xml"/>
  <Override PartName="/ppt/slideLayouts/slideLayout6.xml" ContentType="application/vnd.openxmlformats-officedocument.presentationml.slideLayout+xml"/>
  <Override PartName="/ppt/slideLayouts/slideLayout7.xml" ContentType="application/vnd.openxmlformats-officedocument.presentationml.slideLayout+xml"/>
  <Override PartName="/ppt/slideLayouts/slideLayout8.xml" ContentType="application/vnd.openxmlformats-officedocument.presentationml.slideLayout+xml"/>
  <Override PartName="/ppt/slideLayouts/slideLayout9.xml" ContentType="application/vnd.openxmlformats-officedocument.presentationml.slideLayout+xml"/>
  <Override PartName="/ppt/theme/theme2.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ppt/presentation.xml"/><Relationship Id="rId2" Type="http://schemas.openxmlformats.org/package/2006/relationships/metadata/core-properties" Target="docProps/core.xml"/><Relationship Id="rId3" Type="http://schemas.openxmlformats.org/officeDocument/2006/relationships/extended-properties" Target="docProps/app.xml"/></Relationships>
</file>

<file path=ppt/presentation.xml><?xml version="1.0" encoding="utf-8"?>
<p:presentation xmlns:a="http://schemas.openxmlformats.org/drawingml/2006/main" xmlns:r="http://schemas.openxmlformats.org/officeDocument/2006/relationships" xmlns:p="http://schemas.openxmlformats.org/presentationml/2006/main">
  <p:sldMasterIdLst>
    <p:sldMasterId id="2147483648" r:id="rId1"/>
  </p:sldMasterIdLst>
  <p:notesMasterIdLst>
    <p:notesMasterId r:id="rId43"/>
  </p:notesMasterIdLst>
  <p:sldIdLst>
    <p:sldId id="256" r:id="rId2"/>
    <p:sldId id="257" r:id="rId3"/>
    <p:sldId id="258" r:id="rId4"/>
    <p:sldId id="259" r:id="rId5"/>
    <p:sldId id="260" r:id="rId6"/>
    <p:sldId id="261" r:id="rId7"/>
    <p:sldId id="262" r:id="rId8"/>
    <p:sldId id="263" r:id="rId9"/>
    <p:sldId id="264" r:id="rId10"/>
    <p:sldId id="265" r:id="rId11"/>
    <p:sldId id="266" r:id="rId12"/>
    <p:sldId id="267" r:id="rId13"/>
    <p:sldId id="268" r:id="rId14"/>
    <p:sldId id="269" r:id="rId15"/>
    <p:sldId id="270" r:id="rId16"/>
    <p:sldId id="271" r:id="rId17"/>
    <p:sldId id="272" r:id="rId18"/>
    <p:sldId id="273" r:id="rId19"/>
    <p:sldId id="274" r:id="rId20"/>
    <p:sldId id="275" r:id="rId21"/>
    <p:sldId id="276" r:id="rId22"/>
    <p:sldId id="277" r:id="rId23"/>
    <p:sldId id="278" r:id="rId24"/>
    <p:sldId id="279" r:id="rId25"/>
    <p:sldId id="280" r:id="rId26"/>
    <p:sldId id="281" r:id="rId27"/>
    <p:sldId id="282" r:id="rId28"/>
    <p:sldId id="283" r:id="rId29"/>
    <p:sldId id="284" r:id="rId30"/>
    <p:sldId id="285" r:id="rId31"/>
    <p:sldId id="286" r:id="rId32"/>
    <p:sldId id="287" r:id="rId33"/>
    <p:sldId id="288" r:id="rId34"/>
    <p:sldId id="289" r:id="rId35"/>
    <p:sldId id="290" r:id="rId36"/>
    <p:sldId id="291" r:id="rId37"/>
    <p:sldId id="292" r:id="rId38"/>
    <p:sldId id="293" r:id="rId39"/>
    <p:sldId id="294" r:id="rId40"/>
    <p:sldId id="295" r:id="rId41"/>
    <p:sldId id="296" r:id="rId42"/>
  </p:sldIdLst>
  <p:sldSz cx="9144000" cy="6858000" type="screen4x3"/>
  <p:notesSz cx="6858000" cy="9144000"/>
  <p:defaultTex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j-lt"/>
        <a:ea typeface="+mj-ea"/>
        <a:cs typeface="+mj-cs"/>
        <a:sym typeface="Palatino Linotype"/>
      </a:defRPr>
    </a:lvl1pPr>
    <a:lvl2pPr marL="0" marR="0" indent="45720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j-lt"/>
        <a:ea typeface="+mj-ea"/>
        <a:cs typeface="+mj-cs"/>
        <a:sym typeface="Palatino Linotype"/>
      </a:defRPr>
    </a:lvl2pPr>
    <a:lvl3pPr marL="0" marR="0" indent="91440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j-lt"/>
        <a:ea typeface="+mj-ea"/>
        <a:cs typeface="+mj-cs"/>
        <a:sym typeface="Palatino Linotype"/>
      </a:defRPr>
    </a:lvl3pPr>
    <a:lvl4pPr marL="0" marR="0" indent="137160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j-lt"/>
        <a:ea typeface="+mj-ea"/>
        <a:cs typeface="+mj-cs"/>
        <a:sym typeface="Palatino Linotype"/>
      </a:defRPr>
    </a:lvl4pPr>
    <a:lvl5pPr marL="0" marR="0" indent="182880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j-lt"/>
        <a:ea typeface="+mj-ea"/>
        <a:cs typeface="+mj-cs"/>
        <a:sym typeface="Palatino Linotype"/>
      </a:defRPr>
    </a:lvl5pPr>
    <a:lvl6pPr marL="0" marR="0" indent="228600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j-lt"/>
        <a:ea typeface="+mj-ea"/>
        <a:cs typeface="+mj-cs"/>
        <a:sym typeface="Palatino Linotype"/>
      </a:defRPr>
    </a:lvl6pPr>
    <a:lvl7pPr marL="0" marR="0" indent="274320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j-lt"/>
        <a:ea typeface="+mj-ea"/>
        <a:cs typeface="+mj-cs"/>
        <a:sym typeface="Palatino Linotype"/>
      </a:defRPr>
    </a:lvl7pPr>
    <a:lvl8pPr marL="0" marR="0" indent="320040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j-lt"/>
        <a:ea typeface="+mj-ea"/>
        <a:cs typeface="+mj-cs"/>
        <a:sym typeface="Palatino Linotype"/>
      </a:defRPr>
    </a:lvl8pPr>
    <a:lvl9pPr marL="0" marR="0" indent="365760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j-lt"/>
        <a:ea typeface="+mj-ea"/>
        <a:cs typeface="+mj-cs"/>
        <a:sym typeface="Palatino Linotype"/>
      </a:defRPr>
    </a:lvl9pPr>
  </p:defaultTextStyle>
</p:presentation>
</file>

<file path=ppt/presProps.xml><?xml version="1.0" encoding="utf-8"?>
<p:presentationPr xmlns:a="http://schemas.openxmlformats.org/drawingml/2006/main" xmlns:r="http://schemas.openxmlformats.org/officeDocument/2006/relationships" xmlns:p="http://schemas.openxmlformats.org/presentationml/2006/main">
  <p:prnPr/>
  <p:showPr>
    <p:present/>
    <p:sldAll/>
    <p:penClr>
      <a:prstClr val="red"/>
    </p:penClr>
    <p:extLst>
      <p:ext uri="{EC167BDD-8182-4AB7-AECC-EB403E3ABB37}">
        <p14:laserClr xmlns:p14="http://schemas.microsoft.com/office/powerpoint/2010/main">
          <a:srgbClr val="FF0000"/>
        </p14:laserClr>
      </p:ext>
      <p:ext uri="{2FDB2607-1784-4EEB-B798-7EB5836EED8A}">
        <p14:showMediaCtrls xmlns:p14="http://schemas.microsoft.com/office/powerpoint/2010/main" val="1"/>
      </p:ext>
    </p:extLst>
  </p:showPr>
  <p:extLst>
    <p:ext uri="{E76CE94A-603C-4142-B9EB-6D1370010A27}">
      <p14:discardImageEditData xmlns:p14="http://schemas.microsoft.com/office/powerpoint/2010/main" val="0"/>
    </p:ext>
    <p:ext uri="{D31A062A-798A-4329-ABDD-BBA856620510}">
      <p14:defaultImageDpi xmlns:p14="http://schemas.microsoft.com/office/powerpoint/2010/main" val="220"/>
    </p:ext>
  </p:extLst>
</p:presentationPr>
</file>

<file path=ppt/tableStyles.xml><?xml version="1.0" encoding="utf-8"?>
<a:tblStyleLst xmlns:a="http://schemas.openxmlformats.org/drawingml/2006/main" def="{5940675A-B579-460E-94D1-54222C63F5DA}">
  <a:tblStyle styleId="{4C3C2611-4C71-4FC5-86AE-919BDF0F9419}" styleName="">
    <a:tblBg/>
    <a:wholeTbl>
      <a:tcTxStyle b="off" i="off">
        <a:fontRef idx="major">
          <a:srgbClr val="000000"/>
        </a:fontRef>
        <a:srgbClr val="000000"/>
      </a:tcTxStyle>
      <a:tcStyle>
        <a:tcBdr>
          <a:left>
            <a:ln w="12700" cap="flat">
              <a:solidFill>
                <a:srgbClr val="FFFFFF"/>
              </a:solidFill>
              <a:prstDash val="solid"/>
              <a:round/>
            </a:ln>
          </a:left>
          <a:right>
            <a:ln w="12700" cap="flat">
              <a:solidFill>
                <a:srgbClr val="FFFFFF"/>
              </a:solidFill>
              <a:prstDash val="solid"/>
              <a:round/>
            </a:ln>
          </a:right>
          <a:top>
            <a:ln w="12700" cap="flat">
              <a:solidFill>
                <a:srgbClr val="FFFFFF"/>
              </a:solidFill>
              <a:prstDash val="solid"/>
              <a:round/>
            </a:ln>
          </a:top>
          <a:bottom>
            <a:ln w="12700" cap="flat">
              <a:solidFill>
                <a:srgbClr val="FFFFFF"/>
              </a:solidFill>
              <a:prstDash val="solid"/>
              <a:round/>
            </a:ln>
          </a:bottom>
          <a:insideH>
            <a:ln w="12700" cap="flat">
              <a:solidFill>
                <a:srgbClr val="FFFFFF"/>
              </a:solidFill>
              <a:prstDash val="solid"/>
              <a:round/>
            </a:ln>
          </a:insideH>
          <a:insideV>
            <a:ln w="12700" cap="flat">
              <a:solidFill>
                <a:srgbClr val="FFFFFF"/>
              </a:solidFill>
              <a:prstDash val="solid"/>
              <a:round/>
            </a:ln>
          </a:insideV>
        </a:tcBdr>
        <a:fill>
          <a:solidFill>
            <a:srgbClr val="D1DEEE"/>
          </a:solidFill>
        </a:fill>
      </a:tcStyle>
    </a:wholeTbl>
    <a:band2H>
      <a:tcTxStyle/>
      <a:tcStyle>
        <a:tcBdr/>
        <a:fill>
          <a:solidFill>
            <a:srgbClr val="EAEFF7"/>
          </a:solidFill>
        </a:fill>
      </a:tcStyle>
    </a:band2H>
    <a:firstCol>
      <a:tcTxStyle b="on" i="off">
        <a:fontRef idx="major">
          <a:srgbClr val="FFFFFF"/>
        </a:fontRef>
        <a:srgbClr val="FFFFFF"/>
      </a:tcTxStyle>
      <a:tcStyle>
        <a:tcBdr>
          <a:left>
            <a:ln w="12700" cap="flat">
              <a:solidFill>
                <a:srgbClr val="FFFFFF"/>
              </a:solidFill>
              <a:prstDash val="solid"/>
              <a:round/>
            </a:ln>
          </a:left>
          <a:right>
            <a:ln w="12700" cap="flat">
              <a:solidFill>
                <a:srgbClr val="FFFFFF"/>
              </a:solidFill>
              <a:prstDash val="solid"/>
              <a:round/>
            </a:ln>
          </a:right>
          <a:top>
            <a:ln w="12700" cap="flat">
              <a:solidFill>
                <a:srgbClr val="FFFFFF"/>
              </a:solidFill>
              <a:prstDash val="solid"/>
              <a:round/>
            </a:ln>
          </a:top>
          <a:bottom>
            <a:ln w="12700" cap="flat">
              <a:solidFill>
                <a:srgbClr val="FFFFFF"/>
              </a:solidFill>
              <a:prstDash val="solid"/>
              <a:round/>
            </a:ln>
          </a:bottom>
          <a:insideH>
            <a:ln w="12700" cap="flat">
              <a:solidFill>
                <a:srgbClr val="FFFFFF"/>
              </a:solidFill>
              <a:prstDash val="solid"/>
              <a:round/>
            </a:ln>
          </a:insideH>
          <a:insideV>
            <a:ln w="12700" cap="flat">
              <a:solidFill>
                <a:srgbClr val="FFFFFF"/>
              </a:solidFill>
              <a:prstDash val="solid"/>
              <a:round/>
            </a:ln>
          </a:insideV>
        </a:tcBdr>
        <a:fill>
          <a:solidFill>
            <a:schemeClr val="accent1"/>
          </a:solidFill>
        </a:fill>
      </a:tcStyle>
    </a:firstCol>
    <a:lastRow>
      <a:tcTxStyle b="on" i="off">
        <a:fontRef idx="major">
          <a:srgbClr val="FFFFFF"/>
        </a:fontRef>
        <a:srgbClr val="FFFFFF"/>
      </a:tcTxStyle>
      <a:tcStyle>
        <a:tcBdr>
          <a:left>
            <a:ln w="12700" cap="flat">
              <a:solidFill>
                <a:srgbClr val="FFFFFF"/>
              </a:solidFill>
              <a:prstDash val="solid"/>
              <a:round/>
            </a:ln>
          </a:left>
          <a:right>
            <a:ln w="12700" cap="flat">
              <a:solidFill>
                <a:srgbClr val="FFFFFF"/>
              </a:solidFill>
              <a:prstDash val="solid"/>
              <a:round/>
            </a:ln>
          </a:right>
          <a:top>
            <a:ln w="38100" cap="flat">
              <a:solidFill>
                <a:srgbClr val="FFFFFF"/>
              </a:solidFill>
              <a:prstDash val="solid"/>
              <a:round/>
            </a:ln>
          </a:top>
          <a:bottom>
            <a:ln w="12700" cap="flat">
              <a:solidFill>
                <a:srgbClr val="FFFFFF"/>
              </a:solidFill>
              <a:prstDash val="solid"/>
              <a:round/>
            </a:ln>
          </a:bottom>
          <a:insideH>
            <a:ln w="12700" cap="flat">
              <a:solidFill>
                <a:srgbClr val="FFFFFF"/>
              </a:solidFill>
              <a:prstDash val="solid"/>
              <a:round/>
            </a:ln>
          </a:insideH>
          <a:insideV>
            <a:ln w="12700" cap="flat">
              <a:solidFill>
                <a:srgbClr val="FFFFFF"/>
              </a:solidFill>
              <a:prstDash val="solid"/>
              <a:round/>
            </a:ln>
          </a:insideV>
        </a:tcBdr>
        <a:fill>
          <a:solidFill>
            <a:schemeClr val="accent1"/>
          </a:solidFill>
        </a:fill>
      </a:tcStyle>
    </a:lastRow>
    <a:firstRow>
      <a:tcTxStyle b="on" i="off">
        <a:fontRef idx="major">
          <a:srgbClr val="FFFFFF"/>
        </a:fontRef>
        <a:srgbClr val="FFFFFF"/>
      </a:tcTxStyle>
      <a:tcStyle>
        <a:tcBdr>
          <a:left>
            <a:ln w="12700" cap="flat">
              <a:solidFill>
                <a:srgbClr val="FFFFFF"/>
              </a:solidFill>
              <a:prstDash val="solid"/>
              <a:round/>
            </a:ln>
          </a:left>
          <a:right>
            <a:ln w="12700" cap="flat">
              <a:solidFill>
                <a:srgbClr val="FFFFFF"/>
              </a:solidFill>
              <a:prstDash val="solid"/>
              <a:round/>
            </a:ln>
          </a:right>
          <a:top>
            <a:ln w="12700" cap="flat">
              <a:solidFill>
                <a:srgbClr val="FFFFFF"/>
              </a:solidFill>
              <a:prstDash val="solid"/>
              <a:round/>
            </a:ln>
          </a:top>
          <a:bottom>
            <a:ln w="38100" cap="flat">
              <a:solidFill>
                <a:srgbClr val="FFFFFF"/>
              </a:solidFill>
              <a:prstDash val="solid"/>
              <a:round/>
            </a:ln>
          </a:bottom>
          <a:insideH>
            <a:ln w="12700" cap="flat">
              <a:solidFill>
                <a:srgbClr val="FFFFFF"/>
              </a:solidFill>
              <a:prstDash val="solid"/>
              <a:round/>
            </a:ln>
          </a:insideH>
          <a:insideV>
            <a:ln w="12700" cap="flat">
              <a:solidFill>
                <a:srgbClr val="FFFFFF"/>
              </a:solidFill>
              <a:prstDash val="solid"/>
              <a:round/>
            </a:ln>
          </a:insideV>
        </a:tcBdr>
        <a:fill>
          <a:solidFill>
            <a:schemeClr val="accent1"/>
          </a:solidFill>
        </a:fill>
      </a:tcStyle>
    </a:firstRow>
  </a:tblStyle>
  <a:tblStyle styleId="{C7B018BB-80A7-4F77-B60F-C8B233D01FF8}" styleName="">
    <a:tblBg/>
    <a:wholeTbl>
      <a:tcTxStyle b="off" i="off">
        <a:fontRef idx="major">
          <a:srgbClr val="000000"/>
        </a:fontRef>
        <a:srgbClr val="000000"/>
      </a:tcTxStyle>
      <a:tcStyle>
        <a:tcBdr>
          <a:left>
            <a:ln w="12700" cap="flat">
              <a:solidFill>
                <a:srgbClr val="FFFFFF"/>
              </a:solidFill>
              <a:prstDash val="solid"/>
              <a:round/>
            </a:ln>
          </a:left>
          <a:right>
            <a:ln w="12700" cap="flat">
              <a:solidFill>
                <a:srgbClr val="FFFFFF"/>
              </a:solidFill>
              <a:prstDash val="solid"/>
              <a:round/>
            </a:ln>
          </a:right>
          <a:top>
            <a:ln w="12700" cap="flat">
              <a:solidFill>
                <a:srgbClr val="FFFFFF"/>
              </a:solidFill>
              <a:prstDash val="solid"/>
              <a:round/>
            </a:ln>
          </a:top>
          <a:bottom>
            <a:ln w="12700" cap="flat">
              <a:solidFill>
                <a:srgbClr val="FFFFFF"/>
              </a:solidFill>
              <a:prstDash val="solid"/>
              <a:round/>
            </a:ln>
          </a:bottom>
          <a:insideH>
            <a:ln w="12700" cap="flat">
              <a:solidFill>
                <a:srgbClr val="FFFFFF"/>
              </a:solidFill>
              <a:prstDash val="solid"/>
              <a:round/>
            </a:ln>
          </a:insideH>
          <a:insideV>
            <a:ln w="12700" cap="flat">
              <a:solidFill>
                <a:srgbClr val="FFFFFF"/>
              </a:solidFill>
              <a:prstDash val="solid"/>
              <a:round/>
            </a:ln>
          </a:insideV>
        </a:tcBdr>
        <a:fill>
          <a:solidFill>
            <a:srgbClr val="D7DBE1"/>
          </a:solidFill>
        </a:fill>
      </a:tcStyle>
    </a:wholeTbl>
    <a:band2H>
      <a:tcTxStyle/>
      <a:tcStyle>
        <a:tcBdr/>
        <a:fill>
          <a:solidFill>
            <a:srgbClr val="ECEEF1"/>
          </a:solidFill>
        </a:fill>
      </a:tcStyle>
    </a:band2H>
    <a:firstCol>
      <a:tcTxStyle b="on" i="off">
        <a:fontRef idx="major">
          <a:srgbClr val="FFFFFF"/>
        </a:fontRef>
        <a:srgbClr val="FFFFFF"/>
      </a:tcTxStyle>
      <a:tcStyle>
        <a:tcBdr>
          <a:left>
            <a:ln w="12700" cap="flat">
              <a:solidFill>
                <a:srgbClr val="FFFFFF"/>
              </a:solidFill>
              <a:prstDash val="solid"/>
              <a:round/>
            </a:ln>
          </a:left>
          <a:right>
            <a:ln w="12700" cap="flat">
              <a:solidFill>
                <a:srgbClr val="FFFFFF"/>
              </a:solidFill>
              <a:prstDash val="solid"/>
              <a:round/>
            </a:ln>
          </a:right>
          <a:top>
            <a:ln w="12700" cap="flat">
              <a:solidFill>
                <a:srgbClr val="FFFFFF"/>
              </a:solidFill>
              <a:prstDash val="solid"/>
              <a:round/>
            </a:ln>
          </a:top>
          <a:bottom>
            <a:ln w="12700" cap="flat">
              <a:solidFill>
                <a:srgbClr val="FFFFFF"/>
              </a:solidFill>
              <a:prstDash val="solid"/>
              <a:round/>
            </a:ln>
          </a:bottom>
          <a:insideH>
            <a:ln w="12700" cap="flat">
              <a:solidFill>
                <a:srgbClr val="FFFFFF"/>
              </a:solidFill>
              <a:prstDash val="solid"/>
              <a:round/>
            </a:ln>
          </a:insideH>
          <a:insideV>
            <a:ln w="12700" cap="flat">
              <a:solidFill>
                <a:srgbClr val="FFFFFF"/>
              </a:solidFill>
              <a:prstDash val="solid"/>
              <a:round/>
            </a:ln>
          </a:insideV>
        </a:tcBdr>
        <a:fill>
          <a:solidFill>
            <a:schemeClr val="accent3"/>
          </a:solidFill>
        </a:fill>
      </a:tcStyle>
    </a:firstCol>
    <a:lastRow>
      <a:tcTxStyle b="on" i="off">
        <a:fontRef idx="major">
          <a:srgbClr val="FFFFFF"/>
        </a:fontRef>
        <a:srgbClr val="FFFFFF"/>
      </a:tcTxStyle>
      <a:tcStyle>
        <a:tcBdr>
          <a:left>
            <a:ln w="12700" cap="flat">
              <a:solidFill>
                <a:srgbClr val="FFFFFF"/>
              </a:solidFill>
              <a:prstDash val="solid"/>
              <a:round/>
            </a:ln>
          </a:left>
          <a:right>
            <a:ln w="12700" cap="flat">
              <a:solidFill>
                <a:srgbClr val="FFFFFF"/>
              </a:solidFill>
              <a:prstDash val="solid"/>
              <a:round/>
            </a:ln>
          </a:right>
          <a:top>
            <a:ln w="38100" cap="flat">
              <a:solidFill>
                <a:srgbClr val="FFFFFF"/>
              </a:solidFill>
              <a:prstDash val="solid"/>
              <a:round/>
            </a:ln>
          </a:top>
          <a:bottom>
            <a:ln w="12700" cap="flat">
              <a:solidFill>
                <a:srgbClr val="FFFFFF"/>
              </a:solidFill>
              <a:prstDash val="solid"/>
              <a:round/>
            </a:ln>
          </a:bottom>
          <a:insideH>
            <a:ln w="12700" cap="flat">
              <a:solidFill>
                <a:srgbClr val="FFFFFF"/>
              </a:solidFill>
              <a:prstDash val="solid"/>
              <a:round/>
            </a:ln>
          </a:insideH>
          <a:insideV>
            <a:ln w="12700" cap="flat">
              <a:solidFill>
                <a:srgbClr val="FFFFFF"/>
              </a:solidFill>
              <a:prstDash val="solid"/>
              <a:round/>
            </a:ln>
          </a:insideV>
        </a:tcBdr>
        <a:fill>
          <a:solidFill>
            <a:schemeClr val="accent3"/>
          </a:solidFill>
        </a:fill>
      </a:tcStyle>
    </a:lastRow>
    <a:firstRow>
      <a:tcTxStyle b="on" i="off">
        <a:fontRef idx="major">
          <a:srgbClr val="FFFFFF"/>
        </a:fontRef>
        <a:srgbClr val="FFFFFF"/>
      </a:tcTxStyle>
      <a:tcStyle>
        <a:tcBdr>
          <a:left>
            <a:ln w="12700" cap="flat">
              <a:solidFill>
                <a:srgbClr val="FFFFFF"/>
              </a:solidFill>
              <a:prstDash val="solid"/>
              <a:round/>
            </a:ln>
          </a:left>
          <a:right>
            <a:ln w="12700" cap="flat">
              <a:solidFill>
                <a:srgbClr val="FFFFFF"/>
              </a:solidFill>
              <a:prstDash val="solid"/>
              <a:round/>
            </a:ln>
          </a:right>
          <a:top>
            <a:ln w="12700" cap="flat">
              <a:solidFill>
                <a:srgbClr val="FFFFFF"/>
              </a:solidFill>
              <a:prstDash val="solid"/>
              <a:round/>
            </a:ln>
          </a:top>
          <a:bottom>
            <a:ln w="38100" cap="flat">
              <a:solidFill>
                <a:srgbClr val="FFFFFF"/>
              </a:solidFill>
              <a:prstDash val="solid"/>
              <a:round/>
            </a:ln>
          </a:bottom>
          <a:insideH>
            <a:ln w="12700" cap="flat">
              <a:solidFill>
                <a:srgbClr val="FFFFFF"/>
              </a:solidFill>
              <a:prstDash val="solid"/>
              <a:round/>
            </a:ln>
          </a:insideH>
          <a:insideV>
            <a:ln w="12700" cap="flat">
              <a:solidFill>
                <a:srgbClr val="FFFFFF"/>
              </a:solidFill>
              <a:prstDash val="solid"/>
              <a:round/>
            </a:ln>
          </a:insideV>
        </a:tcBdr>
        <a:fill>
          <a:solidFill>
            <a:schemeClr val="accent3"/>
          </a:solidFill>
        </a:fill>
      </a:tcStyle>
    </a:firstRow>
  </a:tblStyle>
  <a:tblStyle styleId="{EEE7283C-3CF3-47DC-8721-378D4A62B228}" styleName="">
    <a:tblBg/>
    <a:wholeTbl>
      <a:tcTxStyle b="off" i="off">
        <a:fontRef idx="major">
          <a:srgbClr val="000000"/>
        </a:fontRef>
        <a:srgbClr val="000000"/>
      </a:tcTxStyle>
      <a:tcStyle>
        <a:tcBdr>
          <a:left>
            <a:ln w="12700" cap="flat">
              <a:solidFill>
                <a:srgbClr val="FFFFFF"/>
              </a:solidFill>
              <a:prstDash val="solid"/>
              <a:round/>
            </a:ln>
          </a:left>
          <a:right>
            <a:ln w="12700" cap="flat">
              <a:solidFill>
                <a:srgbClr val="FFFFFF"/>
              </a:solidFill>
              <a:prstDash val="solid"/>
              <a:round/>
            </a:ln>
          </a:right>
          <a:top>
            <a:ln w="12700" cap="flat">
              <a:solidFill>
                <a:srgbClr val="FFFFFF"/>
              </a:solidFill>
              <a:prstDash val="solid"/>
              <a:round/>
            </a:ln>
          </a:top>
          <a:bottom>
            <a:ln w="12700" cap="flat">
              <a:solidFill>
                <a:srgbClr val="FFFFFF"/>
              </a:solidFill>
              <a:prstDash val="solid"/>
              <a:round/>
            </a:ln>
          </a:bottom>
          <a:insideH>
            <a:ln w="12700" cap="flat">
              <a:solidFill>
                <a:srgbClr val="FFFFFF"/>
              </a:solidFill>
              <a:prstDash val="solid"/>
              <a:round/>
            </a:ln>
          </a:insideH>
          <a:insideV>
            <a:ln w="12700" cap="flat">
              <a:solidFill>
                <a:srgbClr val="FFFFFF"/>
              </a:solidFill>
              <a:prstDash val="solid"/>
              <a:round/>
            </a:ln>
          </a:insideV>
        </a:tcBdr>
        <a:fill>
          <a:solidFill>
            <a:srgbClr val="DEDBDF"/>
          </a:solidFill>
        </a:fill>
      </a:tcStyle>
    </a:wholeTbl>
    <a:band2H>
      <a:tcTxStyle/>
      <a:tcStyle>
        <a:tcBdr/>
        <a:fill>
          <a:solidFill>
            <a:srgbClr val="EFEEF0"/>
          </a:solidFill>
        </a:fill>
      </a:tcStyle>
    </a:band2H>
    <a:firstCol>
      <a:tcTxStyle b="on" i="off">
        <a:fontRef idx="major">
          <a:srgbClr val="FFFFFF"/>
        </a:fontRef>
        <a:srgbClr val="FFFFFF"/>
      </a:tcTxStyle>
      <a:tcStyle>
        <a:tcBdr>
          <a:left>
            <a:ln w="12700" cap="flat">
              <a:solidFill>
                <a:srgbClr val="FFFFFF"/>
              </a:solidFill>
              <a:prstDash val="solid"/>
              <a:round/>
            </a:ln>
          </a:left>
          <a:right>
            <a:ln w="12700" cap="flat">
              <a:solidFill>
                <a:srgbClr val="FFFFFF"/>
              </a:solidFill>
              <a:prstDash val="solid"/>
              <a:round/>
            </a:ln>
          </a:right>
          <a:top>
            <a:ln w="12700" cap="flat">
              <a:solidFill>
                <a:srgbClr val="FFFFFF"/>
              </a:solidFill>
              <a:prstDash val="solid"/>
              <a:round/>
            </a:ln>
          </a:top>
          <a:bottom>
            <a:ln w="12700" cap="flat">
              <a:solidFill>
                <a:srgbClr val="FFFFFF"/>
              </a:solidFill>
              <a:prstDash val="solid"/>
              <a:round/>
            </a:ln>
          </a:bottom>
          <a:insideH>
            <a:ln w="12700" cap="flat">
              <a:solidFill>
                <a:srgbClr val="FFFFFF"/>
              </a:solidFill>
              <a:prstDash val="solid"/>
              <a:round/>
            </a:ln>
          </a:insideH>
          <a:insideV>
            <a:ln w="12700" cap="flat">
              <a:solidFill>
                <a:srgbClr val="FFFFFF"/>
              </a:solidFill>
              <a:prstDash val="solid"/>
              <a:round/>
            </a:ln>
          </a:insideV>
        </a:tcBdr>
        <a:fill>
          <a:solidFill>
            <a:schemeClr val="accent6"/>
          </a:solidFill>
        </a:fill>
      </a:tcStyle>
    </a:firstCol>
    <a:lastRow>
      <a:tcTxStyle b="on" i="off">
        <a:fontRef idx="major">
          <a:srgbClr val="FFFFFF"/>
        </a:fontRef>
        <a:srgbClr val="FFFFFF"/>
      </a:tcTxStyle>
      <a:tcStyle>
        <a:tcBdr>
          <a:left>
            <a:ln w="12700" cap="flat">
              <a:solidFill>
                <a:srgbClr val="FFFFFF"/>
              </a:solidFill>
              <a:prstDash val="solid"/>
              <a:round/>
            </a:ln>
          </a:left>
          <a:right>
            <a:ln w="12700" cap="flat">
              <a:solidFill>
                <a:srgbClr val="FFFFFF"/>
              </a:solidFill>
              <a:prstDash val="solid"/>
              <a:round/>
            </a:ln>
          </a:right>
          <a:top>
            <a:ln w="38100" cap="flat">
              <a:solidFill>
                <a:srgbClr val="FFFFFF"/>
              </a:solidFill>
              <a:prstDash val="solid"/>
              <a:round/>
            </a:ln>
          </a:top>
          <a:bottom>
            <a:ln w="12700" cap="flat">
              <a:solidFill>
                <a:srgbClr val="FFFFFF"/>
              </a:solidFill>
              <a:prstDash val="solid"/>
              <a:round/>
            </a:ln>
          </a:bottom>
          <a:insideH>
            <a:ln w="12700" cap="flat">
              <a:solidFill>
                <a:srgbClr val="FFFFFF"/>
              </a:solidFill>
              <a:prstDash val="solid"/>
              <a:round/>
            </a:ln>
          </a:insideH>
          <a:insideV>
            <a:ln w="12700" cap="flat">
              <a:solidFill>
                <a:srgbClr val="FFFFFF"/>
              </a:solidFill>
              <a:prstDash val="solid"/>
              <a:round/>
            </a:ln>
          </a:insideV>
        </a:tcBdr>
        <a:fill>
          <a:solidFill>
            <a:schemeClr val="accent6"/>
          </a:solidFill>
        </a:fill>
      </a:tcStyle>
    </a:lastRow>
    <a:firstRow>
      <a:tcTxStyle b="on" i="off">
        <a:fontRef idx="major">
          <a:srgbClr val="FFFFFF"/>
        </a:fontRef>
        <a:srgbClr val="FFFFFF"/>
      </a:tcTxStyle>
      <a:tcStyle>
        <a:tcBdr>
          <a:left>
            <a:ln w="12700" cap="flat">
              <a:solidFill>
                <a:srgbClr val="FFFFFF"/>
              </a:solidFill>
              <a:prstDash val="solid"/>
              <a:round/>
            </a:ln>
          </a:left>
          <a:right>
            <a:ln w="12700" cap="flat">
              <a:solidFill>
                <a:srgbClr val="FFFFFF"/>
              </a:solidFill>
              <a:prstDash val="solid"/>
              <a:round/>
            </a:ln>
          </a:right>
          <a:top>
            <a:ln w="12700" cap="flat">
              <a:solidFill>
                <a:srgbClr val="FFFFFF"/>
              </a:solidFill>
              <a:prstDash val="solid"/>
              <a:round/>
            </a:ln>
          </a:top>
          <a:bottom>
            <a:ln w="38100" cap="flat">
              <a:solidFill>
                <a:srgbClr val="FFFFFF"/>
              </a:solidFill>
              <a:prstDash val="solid"/>
              <a:round/>
            </a:ln>
          </a:bottom>
          <a:insideH>
            <a:ln w="12700" cap="flat">
              <a:solidFill>
                <a:srgbClr val="FFFFFF"/>
              </a:solidFill>
              <a:prstDash val="solid"/>
              <a:round/>
            </a:ln>
          </a:insideH>
          <a:insideV>
            <a:ln w="12700" cap="flat">
              <a:solidFill>
                <a:srgbClr val="FFFFFF"/>
              </a:solidFill>
              <a:prstDash val="solid"/>
              <a:round/>
            </a:ln>
          </a:insideV>
        </a:tcBdr>
        <a:fill>
          <a:solidFill>
            <a:schemeClr val="accent6"/>
          </a:solidFill>
        </a:fill>
      </a:tcStyle>
    </a:firstRow>
  </a:tblStyle>
  <a:tblStyle styleId="{CF821DB8-F4EB-4A41-A1BA-3FCAFE7338EE}" styleName="">
    <a:tblBg/>
    <a:wholeTbl>
      <a:tcTxStyle b="off" i="off">
        <a:fontRef idx="major">
          <a:srgbClr val="000000"/>
        </a:fontRef>
        <a:srgbClr val="000000"/>
      </a:tcTxStyle>
      <a:tcStyle>
        <a:tcBdr>
          <a:left>
            <a:ln w="12700" cap="flat">
              <a:noFill/>
              <a:miter lim="400000"/>
            </a:ln>
          </a:left>
          <a:right>
            <a:ln w="12700" cap="flat">
              <a:noFill/>
              <a:miter lim="400000"/>
            </a:ln>
          </a:right>
          <a:top>
            <a:ln w="12700" cap="flat">
              <a:noFill/>
              <a:miter lim="400000"/>
            </a:ln>
          </a:top>
          <a:bottom>
            <a:ln w="12700" cap="flat">
              <a:noFill/>
              <a:miter lim="400000"/>
            </a:ln>
          </a:bottom>
          <a:insideH>
            <a:ln w="12700" cap="flat">
              <a:noFill/>
              <a:miter lim="400000"/>
            </a:ln>
          </a:insideH>
          <a:insideV>
            <a:ln w="12700" cap="flat">
              <a:noFill/>
              <a:miter lim="400000"/>
            </a:ln>
          </a:insideV>
        </a:tcBdr>
        <a:fill>
          <a:solidFill>
            <a:srgbClr val="E6E6E6"/>
          </a:solidFill>
        </a:fill>
      </a:tcStyle>
    </a:wholeTbl>
    <a:band2H>
      <a:tcTxStyle/>
      <a:tcStyle>
        <a:tcBdr/>
        <a:fill>
          <a:solidFill>
            <a:srgbClr val="FFFFFF"/>
          </a:solidFill>
        </a:fill>
      </a:tcStyle>
    </a:band2H>
    <a:firstCol>
      <a:tcTxStyle b="on" i="off">
        <a:fontRef idx="major">
          <a:srgbClr val="FFFFFF"/>
        </a:fontRef>
        <a:srgbClr val="FFFFFF"/>
      </a:tcTxStyle>
      <a:tcStyle>
        <a:tcBdr>
          <a:left>
            <a:ln w="12700" cap="flat">
              <a:noFill/>
              <a:miter lim="400000"/>
            </a:ln>
          </a:left>
          <a:right>
            <a:ln w="12700" cap="flat">
              <a:noFill/>
              <a:miter lim="400000"/>
            </a:ln>
          </a:right>
          <a:top>
            <a:ln w="12700" cap="flat">
              <a:noFill/>
              <a:miter lim="400000"/>
            </a:ln>
          </a:top>
          <a:bottom>
            <a:ln w="12700" cap="flat">
              <a:noFill/>
              <a:miter lim="400000"/>
            </a:ln>
          </a:bottom>
          <a:insideH>
            <a:ln w="12700" cap="flat">
              <a:noFill/>
              <a:miter lim="400000"/>
            </a:ln>
          </a:insideH>
          <a:insideV>
            <a:ln w="12700" cap="flat">
              <a:noFill/>
              <a:miter lim="400000"/>
            </a:ln>
          </a:insideV>
        </a:tcBdr>
        <a:fill>
          <a:solidFill>
            <a:schemeClr val="accent1"/>
          </a:solidFill>
        </a:fill>
      </a:tcStyle>
    </a:firstCol>
    <a:lastRow>
      <a:tcTxStyle b="on" i="off">
        <a:fontRef idx="major">
          <a:srgbClr val="000000"/>
        </a:fontRef>
        <a:srgbClr val="000000"/>
      </a:tcTxStyle>
      <a:tcStyle>
        <a:tcBdr>
          <a:left>
            <a:ln w="12700" cap="flat">
              <a:noFill/>
              <a:miter lim="400000"/>
            </a:ln>
          </a:left>
          <a:right>
            <a:ln w="12700" cap="flat">
              <a:noFill/>
              <a:miter lim="400000"/>
            </a:ln>
          </a:right>
          <a:top>
            <a:ln w="50800" cap="flat">
              <a:solidFill>
                <a:srgbClr val="000000"/>
              </a:solidFill>
              <a:prstDash val="solid"/>
              <a:round/>
            </a:ln>
          </a:top>
          <a:bottom>
            <a:ln w="25400" cap="flat">
              <a:solidFill>
                <a:srgbClr val="000000"/>
              </a:solidFill>
              <a:prstDash val="solid"/>
              <a:round/>
            </a:ln>
          </a:bottom>
          <a:insideH>
            <a:ln w="12700" cap="flat">
              <a:noFill/>
              <a:miter lim="400000"/>
            </a:ln>
          </a:insideH>
          <a:insideV>
            <a:ln w="12700" cap="flat">
              <a:noFill/>
              <a:miter lim="400000"/>
            </a:ln>
          </a:insideV>
        </a:tcBdr>
        <a:fill>
          <a:solidFill>
            <a:srgbClr val="FFFFFF"/>
          </a:solidFill>
        </a:fill>
      </a:tcStyle>
    </a:lastRow>
    <a:firstRow>
      <a:tcTxStyle b="on" i="off">
        <a:fontRef idx="major">
          <a:srgbClr val="FFFFFF"/>
        </a:fontRef>
        <a:srgbClr val="FFFFFF"/>
      </a:tcTxStyle>
      <a:tcStyle>
        <a:tcBdr>
          <a:left>
            <a:ln w="12700" cap="flat">
              <a:noFill/>
              <a:miter lim="400000"/>
            </a:ln>
          </a:left>
          <a:right>
            <a:ln w="12700" cap="flat">
              <a:noFill/>
              <a:miter lim="400000"/>
            </a:ln>
          </a:right>
          <a:top>
            <a:ln w="25400" cap="flat">
              <a:solidFill>
                <a:srgbClr val="000000"/>
              </a:solidFill>
              <a:prstDash val="solid"/>
              <a:round/>
            </a:ln>
          </a:top>
          <a:bottom>
            <a:ln w="25400" cap="flat">
              <a:solidFill>
                <a:srgbClr val="000000"/>
              </a:solidFill>
              <a:prstDash val="solid"/>
              <a:round/>
            </a:ln>
          </a:bottom>
          <a:insideH>
            <a:ln w="12700" cap="flat">
              <a:noFill/>
              <a:miter lim="400000"/>
            </a:ln>
          </a:insideH>
          <a:insideV>
            <a:ln w="12700" cap="flat">
              <a:noFill/>
              <a:miter lim="400000"/>
            </a:ln>
          </a:insideV>
        </a:tcBdr>
        <a:fill>
          <a:solidFill>
            <a:schemeClr val="accent1"/>
          </a:solidFill>
        </a:fill>
      </a:tcStyle>
    </a:firstRow>
  </a:tblStyle>
  <a:tblStyle styleId="{33BA23B1-9221-436E-865A-0063620EA4FD}" styleName="">
    <a:tblBg/>
    <a:wholeTbl>
      <a:tcTxStyle b="off" i="off">
        <a:fontRef idx="major">
          <a:srgbClr val="000000"/>
        </a:fontRef>
        <a:srgbClr val="000000"/>
      </a:tcTxStyle>
      <a:tcStyle>
        <a:tcBdr>
          <a:left>
            <a:ln w="12700" cap="flat">
              <a:solidFill>
                <a:srgbClr val="FFFFFF"/>
              </a:solidFill>
              <a:prstDash val="solid"/>
              <a:round/>
            </a:ln>
          </a:left>
          <a:right>
            <a:ln w="12700" cap="flat">
              <a:solidFill>
                <a:srgbClr val="FFFFFF"/>
              </a:solidFill>
              <a:prstDash val="solid"/>
              <a:round/>
            </a:ln>
          </a:right>
          <a:top>
            <a:ln w="12700" cap="flat">
              <a:solidFill>
                <a:srgbClr val="FFFFFF"/>
              </a:solidFill>
              <a:prstDash val="solid"/>
              <a:round/>
            </a:ln>
          </a:top>
          <a:bottom>
            <a:ln w="12700" cap="flat">
              <a:solidFill>
                <a:srgbClr val="FFFFFF"/>
              </a:solidFill>
              <a:prstDash val="solid"/>
              <a:round/>
            </a:ln>
          </a:bottom>
          <a:insideH>
            <a:ln w="12700" cap="flat">
              <a:solidFill>
                <a:srgbClr val="FFFFFF"/>
              </a:solidFill>
              <a:prstDash val="solid"/>
              <a:round/>
            </a:ln>
          </a:insideH>
          <a:insideV>
            <a:ln w="12700" cap="flat">
              <a:solidFill>
                <a:srgbClr val="FFFFFF"/>
              </a:solidFill>
              <a:prstDash val="solid"/>
              <a:round/>
            </a:ln>
          </a:insideV>
        </a:tcBdr>
        <a:fill>
          <a:solidFill>
            <a:srgbClr val="CACACA"/>
          </a:solidFill>
        </a:fill>
      </a:tcStyle>
    </a:wholeTbl>
    <a:band2H>
      <a:tcTxStyle/>
      <a:tcStyle>
        <a:tcBdr/>
        <a:fill>
          <a:solidFill>
            <a:srgbClr val="E6E6E6"/>
          </a:solidFill>
        </a:fill>
      </a:tcStyle>
    </a:band2H>
    <a:firstCol>
      <a:tcTxStyle b="on" i="off">
        <a:fontRef idx="major">
          <a:srgbClr val="FFFFFF"/>
        </a:fontRef>
        <a:srgbClr val="FFFFFF"/>
      </a:tcTxStyle>
      <a:tcStyle>
        <a:tcBdr>
          <a:left>
            <a:ln w="12700" cap="flat">
              <a:solidFill>
                <a:srgbClr val="FFFFFF"/>
              </a:solidFill>
              <a:prstDash val="solid"/>
              <a:round/>
            </a:ln>
          </a:left>
          <a:right>
            <a:ln w="12700" cap="flat">
              <a:solidFill>
                <a:srgbClr val="FFFFFF"/>
              </a:solidFill>
              <a:prstDash val="solid"/>
              <a:round/>
            </a:ln>
          </a:right>
          <a:top>
            <a:ln w="12700" cap="flat">
              <a:solidFill>
                <a:srgbClr val="FFFFFF"/>
              </a:solidFill>
              <a:prstDash val="solid"/>
              <a:round/>
            </a:ln>
          </a:top>
          <a:bottom>
            <a:ln w="12700" cap="flat">
              <a:solidFill>
                <a:srgbClr val="FFFFFF"/>
              </a:solidFill>
              <a:prstDash val="solid"/>
              <a:round/>
            </a:ln>
          </a:bottom>
          <a:insideH>
            <a:ln w="12700" cap="flat">
              <a:solidFill>
                <a:srgbClr val="FFFFFF"/>
              </a:solidFill>
              <a:prstDash val="solid"/>
              <a:round/>
            </a:ln>
          </a:insideH>
          <a:insideV>
            <a:ln w="12700" cap="flat">
              <a:solidFill>
                <a:srgbClr val="FFFFFF"/>
              </a:solidFill>
              <a:prstDash val="solid"/>
              <a:round/>
            </a:ln>
          </a:insideV>
        </a:tcBdr>
        <a:fill>
          <a:solidFill>
            <a:srgbClr val="000000"/>
          </a:solidFill>
        </a:fill>
      </a:tcStyle>
    </a:firstCol>
    <a:lastRow>
      <a:tcTxStyle b="on" i="off">
        <a:fontRef idx="major">
          <a:srgbClr val="FFFFFF"/>
        </a:fontRef>
        <a:srgbClr val="FFFFFF"/>
      </a:tcTxStyle>
      <a:tcStyle>
        <a:tcBdr>
          <a:left>
            <a:ln w="12700" cap="flat">
              <a:solidFill>
                <a:srgbClr val="FFFFFF"/>
              </a:solidFill>
              <a:prstDash val="solid"/>
              <a:round/>
            </a:ln>
          </a:left>
          <a:right>
            <a:ln w="12700" cap="flat">
              <a:solidFill>
                <a:srgbClr val="FFFFFF"/>
              </a:solidFill>
              <a:prstDash val="solid"/>
              <a:round/>
            </a:ln>
          </a:right>
          <a:top>
            <a:ln w="38100" cap="flat">
              <a:solidFill>
                <a:srgbClr val="FFFFFF"/>
              </a:solidFill>
              <a:prstDash val="solid"/>
              <a:round/>
            </a:ln>
          </a:top>
          <a:bottom>
            <a:ln w="12700" cap="flat">
              <a:solidFill>
                <a:srgbClr val="FFFFFF"/>
              </a:solidFill>
              <a:prstDash val="solid"/>
              <a:round/>
            </a:ln>
          </a:bottom>
          <a:insideH>
            <a:ln w="12700" cap="flat">
              <a:solidFill>
                <a:srgbClr val="FFFFFF"/>
              </a:solidFill>
              <a:prstDash val="solid"/>
              <a:round/>
            </a:ln>
          </a:insideH>
          <a:insideV>
            <a:ln w="12700" cap="flat">
              <a:solidFill>
                <a:srgbClr val="FFFFFF"/>
              </a:solidFill>
              <a:prstDash val="solid"/>
              <a:round/>
            </a:ln>
          </a:insideV>
        </a:tcBdr>
        <a:fill>
          <a:solidFill>
            <a:srgbClr val="000000"/>
          </a:solidFill>
        </a:fill>
      </a:tcStyle>
    </a:lastRow>
    <a:firstRow>
      <a:tcTxStyle b="on" i="off">
        <a:fontRef idx="major">
          <a:srgbClr val="FFFFFF"/>
        </a:fontRef>
        <a:srgbClr val="FFFFFF"/>
      </a:tcTxStyle>
      <a:tcStyle>
        <a:tcBdr>
          <a:left>
            <a:ln w="12700" cap="flat">
              <a:solidFill>
                <a:srgbClr val="FFFFFF"/>
              </a:solidFill>
              <a:prstDash val="solid"/>
              <a:round/>
            </a:ln>
          </a:left>
          <a:right>
            <a:ln w="12700" cap="flat">
              <a:solidFill>
                <a:srgbClr val="FFFFFF"/>
              </a:solidFill>
              <a:prstDash val="solid"/>
              <a:round/>
            </a:ln>
          </a:right>
          <a:top>
            <a:ln w="12700" cap="flat">
              <a:solidFill>
                <a:srgbClr val="FFFFFF"/>
              </a:solidFill>
              <a:prstDash val="solid"/>
              <a:round/>
            </a:ln>
          </a:top>
          <a:bottom>
            <a:ln w="38100" cap="flat">
              <a:solidFill>
                <a:srgbClr val="FFFFFF"/>
              </a:solidFill>
              <a:prstDash val="solid"/>
              <a:round/>
            </a:ln>
          </a:bottom>
          <a:insideH>
            <a:ln w="12700" cap="flat">
              <a:solidFill>
                <a:srgbClr val="FFFFFF"/>
              </a:solidFill>
              <a:prstDash val="solid"/>
              <a:round/>
            </a:ln>
          </a:insideH>
          <a:insideV>
            <a:ln w="12700" cap="flat">
              <a:solidFill>
                <a:srgbClr val="FFFFFF"/>
              </a:solidFill>
              <a:prstDash val="solid"/>
              <a:round/>
            </a:ln>
          </a:insideV>
        </a:tcBdr>
        <a:fill>
          <a:solidFill>
            <a:srgbClr val="000000"/>
          </a:solidFill>
        </a:fill>
      </a:tcStyle>
    </a:firstRow>
  </a:tblStyle>
  <a:tblStyle styleId="{2708684C-4D16-4618-839F-0558EEFCDFE6}" styleName="">
    <a:tblBg/>
    <a:wholeTbl>
      <a:tcTxStyle b="off" i="off">
        <a:fontRef idx="major">
          <a:srgbClr val="FFFFFF"/>
        </a:fontRef>
        <a:srgbClr val="FFFFFF"/>
      </a:tcTxStyle>
      <a:tcStyle>
        <a:tcBdr>
          <a:left>
            <a:ln w="12700" cap="flat">
              <a:solidFill>
                <a:srgbClr val="FFFFFF"/>
              </a:solidFill>
              <a:prstDash val="solid"/>
              <a:round/>
            </a:ln>
          </a:left>
          <a:right>
            <a:ln w="12700" cap="flat">
              <a:solidFill>
                <a:srgbClr val="FFFFFF"/>
              </a:solidFill>
              <a:prstDash val="solid"/>
              <a:round/>
            </a:ln>
          </a:right>
          <a:top>
            <a:ln w="12700" cap="flat">
              <a:solidFill>
                <a:srgbClr val="FFFFFF"/>
              </a:solidFill>
              <a:prstDash val="solid"/>
              <a:round/>
            </a:ln>
          </a:top>
          <a:bottom>
            <a:ln w="12700" cap="flat">
              <a:solidFill>
                <a:srgbClr val="FFFFFF"/>
              </a:solidFill>
              <a:prstDash val="solid"/>
              <a:round/>
            </a:ln>
          </a:bottom>
          <a:insideH>
            <a:ln w="12700" cap="flat">
              <a:solidFill>
                <a:srgbClr val="FFFFFF"/>
              </a:solidFill>
              <a:prstDash val="solid"/>
              <a:round/>
            </a:ln>
          </a:insideH>
          <a:insideV>
            <a:ln w="12700" cap="flat">
              <a:solidFill>
                <a:srgbClr val="FFFFFF"/>
              </a:solidFill>
              <a:prstDash val="solid"/>
              <a:round/>
            </a:ln>
          </a:insideV>
        </a:tcBdr>
        <a:fill>
          <a:solidFill>
            <a:srgbClr val="FFFFFF">
              <a:alpha val="20000"/>
            </a:srgbClr>
          </a:solidFill>
        </a:fill>
      </a:tcStyle>
    </a:wholeTbl>
    <a:band2H>
      <a:tcTxStyle/>
      <a:tcStyle>
        <a:tcBdr/>
        <a:fill>
          <a:solidFill>
            <a:srgbClr val="FFFFFF"/>
          </a:solidFill>
        </a:fill>
      </a:tcStyle>
    </a:band2H>
    <a:firstCol>
      <a:tcTxStyle b="on" i="off">
        <a:fontRef idx="major">
          <a:srgbClr val="FFFFFF"/>
        </a:fontRef>
        <a:srgbClr val="FFFFFF"/>
      </a:tcTxStyle>
      <a:tcStyle>
        <a:tcBdr>
          <a:left>
            <a:ln w="12700" cap="flat">
              <a:solidFill>
                <a:srgbClr val="FFFFFF"/>
              </a:solidFill>
              <a:prstDash val="solid"/>
              <a:round/>
            </a:ln>
          </a:left>
          <a:right>
            <a:ln w="12700" cap="flat">
              <a:solidFill>
                <a:srgbClr val="FFFFFF"/>
              </a:solidFill>
              <a:prstDash val="solid"/>
              <a:round/>
            </a:ln>
          </a:right>
          <a:top>
            <a:ln w="12700" cap="flat">
              <a:solidFill>
                <a:srgbClr val="FFFFFF"/>
              </a:solidFill>
              <a:prstDash val="solid"/>
              <a:round/>
            </a:ln>
          </a:top>
          <a:bottom>
            <a:ln w="12700" cap="flat">
              <a:solidFill>
                <a:srgbClr val="FFFFFF"/>
              </a:solidFill>
              <a:prstDash val="solid"/>
              <a:round/>
            </a:ln>
          </a:bottom>
          <a:insideH>
            <a:ln w="12700" cap="flat">
              <a:solidFill>
                <a:srgbClr val="FFFFFF"/>
              </a:solidFill>
              <a:prstDash val="solid"/>
              <a:round/>
            </a:ln>
          </a:insideH>
          <a:insideV>
            <a:ln w="12700" cap="flat">
              <a:solidFill>
                <a:srgbClr val="FFFFFF"/>
              </a:solidFill>
              <a:prstDash val="solid"/>
              <a:round/>
            </a:ln>
          </a:insideV>
        </a:tcBdr>
        <a:fill>
          <a:solidFill>
            <a:srgbClr val="FFFFFF">
              <a:alpha val="20000"/>
            </a:srgbClr>
          </a:solidFill>
        </a:fill>
      </a:tcStyle>
    </a:firstCol>
    <a:lastRow>
      <a:tcTxStyle b="on" i="off">
        <a:fontRef idx="major">
          <a:srgbClr val="FFFFFF"/>
        </a:fontRef>
        <a:srgbClr val="FFFFFF"/>
      </a:tcTxStyle>
      <a:tcStyle>
        <a:tcBdr>
          <a:left>
            <a:ln w="12700" cap="flat">
              <a:solidFill>
                <a:srgbClr val="FFFFFF"/>
              </a:solidFill>
              <a:prstDash val="solid"/>
              <a:round/>
            </a:ln>
          </a:left>
          <a:right>
            <a:ln w="12700" cap="flat">
              <a:solidFill>
                <a:srgbClr val="FFFFFF"/>
              </a:solidFill>
              <a:prstDash val="solid"/>
              <a:round/>
            </a:ln>
          </a:right>
          <a:top>
            <a:ln w="50800" cap="flat">
              <a:solidFill>
                <a:srgbClr val="FFFFFF"/>
              </a:solidFill>
              <a:prstDash val="solid"/>
              <a:round/>
            </a:ln>
          </a:top>
          <a:bottom>
            <a:ln w="12700" cap="flat">
              <a:solidFill>
                <a:srgbClr val="FFFFFF"/>
              </a:solidFill>
              <a:prstDash val="solid"/>
              <a:round/>
            </a:ln>
          </a:bottom>
          <a:insideH>
            <a:ln w="12700" cap="flat">
              <a:solidFill>
                <a:srgbClr val="FFFFFF"/>
              </a:solidFill>
              <a:prstDash val="solid"/>
              <a:round/>
            </a:ln>
          </a:insideH>
          <a:insideV>
            <a:ln w="12700" cap="flat">
              <a:solidFill>
                <a:srgbClr val="FFFFFF"/>
              </a:solidFill>
              <a:prstDash val="solid"/>
              <a:round/>
            </a:ln>
          </a:insideV>
        </a:tcBdr>
        <a:fill>
          <a:noFill/>
        </a:fill>
      </a:tcStyle>
    </a:lastRow>
    <a:firstRow>
      <a:tcTxStyle b="on" i="off">
        <a:fontRef idx="major">
          <a:srgbClr val="FFFFFF"/>
        </a:fontRef>
        <a:srgbClr val="FFFFFF"/>
      </a:tcTxStyle>
      <a:tcStyle>
        <a:tcBdr>
          <a:left>
            <a:ln w="12700" cap="flat">
              <a:solidFill>
                <a:srgbClr val="FFFFFF"/>
              </a:solidFill>
              <a:prstDash val="solid"/>
              <a:round/>
            </a:ln>
          </a:left>
          <a:right>
            <a:ln w="12700" cap="flat">
              <a:solidFill>
                <a:srgbClr val="FFFFFF"/>
              </a:solidFill>
              <a:prstDash val="solid"/>
              <a:round/>
            </a:ln>
          </a:right>
          <a:top>
            <a:ln w="12700" cap="flat">
              <a:solidFill>
                <a:srgbClr val="FFFFFF"/>
              </a:solidFill>
              <a:prstDash val="solid"/>
              <a:round/>
            </a:ln>
          </a:top>
          <a:bottom>
            <a:ln w="25400" cap="flat">
              <a:solidFill>
                <a:srgbClr val="FFFFFF"/>
              </a:solidFill>
              <a:prstDash val="solid"/>
              <a:round/>
            </a:ln>
          </a:bottom>
          <a:insideH>
            <a:ln w="12700" cap="flat">
              <a:solidFill>
                <a:srgbClr val="FFFFFF"/>
              </a:solidFill>
              <a:prstDash val="solid"/>
              <a:round/>
            </a:ln>
          </a:insideH>
          <a:insideV>
            <a:ln w="12700" cap="flat">
              <a:solidFill>
                <a:srgbClr val="FFFFFF"/>
              </a:solidFill>
              <a:prstDash val="solid"/>
              <a:round/>
            </a:ln>
          </a:insideV>
        </a:tcBdr>
        <a:fill>
          <a:noFill/>
        </a:fill>
      </a:tcStyle>
    </a:firstRow>
  </a:tblStyle>
</a:tblStyleLst>
</file>

<file path=ppt/viewProps.xml><?xml version="1.0" encoding="utf-8"?>
<p:viewPr xmlns:a="http://schemas.openxmlformats.org/drawingml/2006/main" xmlns:r="http://schemas.openxmlformats.org/officeDocument/2006/relationships" xmlns:p="http://schemas.openxmlformats.org/presentationml/2006/main" lastView="sldThumbnailView">
  <p:normalViewPr>
    <p:restoredLeft sz="19809" autoAdjust="0"/>
    <p:restoredTop sz="86457" autoAdjust="0"/>
  </p:normalViewPr>
  <p:slideViewPr>
    <p:cSldViewPr snapToGrid="0" snapToObjects="1">
      <p:cViewPr>
        <p:scale>
          <a:sx n="100" d="100"/>
          <a:sy n="100" d="100"/>
        </p:scale>
        <p:origin x="-1768" y="-368"/>
      </p:cViewPr>
      <p:guideLst>
        <p:guide orient="horz" pos="2160"/>
        <p:guide pos="2880"/>
      </p:guideLst>
    </p:cSldViewPr>
  </p:slideViewPr>
  <p:outlineViewPr>
    <p:cViewPr>
      <p:scale>
        <a:sx n="33" d="100"/>
        <a:sy n="33" d="100"/>
      </p:scale>
      <p:origin x="352" y="1522344"/>
    </p:cViewPr>
  </p:outlineViewPr>
  <p:notesTextViewPr>
    <p:cViewPr>
      <p:scale>
        <a:sx n="100" d="100"/>
        <a:sy n="100" d="100"/>
      </p:scale>
      <p:origin x="0" y="0"/>
    </p:cViewPr>
  </p:notesTextViewPr>
  <p:sorterViewPr>
    <p:cViewPr>
      <p:scale>
        <a:sx n="66" d="100"/>
        <a:sy n="66" d="100"/>
      </p:scale>
      <p:origin x="0" y="0"/>
    </p:cViewPr>
  </p:sorterViewPr>
  <p:gridSpacing cx="72008" cy="72008"/>
</p:viewPr>
</file>

<file path=ppt/_rels/presentation.xml.rels><?xml version="1.0" encoding="UTF-8" standalone="yes"?>
<Relationships xmlns="http://schemas.openxmlformats.org/package/2006/relationships"><Relationship Id="rId46" Type="http://schemas.openxmlformats.org/officeDocument/2006/relationships/viewProps" Target="viewProps.xml"/><Relationship Id="rId47" Type="http://schemas.openxmlformats.org/officeDocument/2006/relationships/theme" Target="theme/theme1.xml"/><Relationship Id="rId48" Type="http://schemas.openxmlformats.org/officeDocument/2006/relationships/tableStyles" Target="tableStyles.xml"/><Relationship Id="rId20" Type="http://schemas.openxmlformats.org/officeDocument/2006/relationships/slide" Target="slides/slide19.xml"/><Relationship Id="rId21" Type="http://schemas.openxmlformats.org/officeDocument/2006/relationships/slide" Target="slides/slide20.xml"/><Relationship Id="rId22" Type="http://schemas.openxmlformats.org/officeDocument/2006/relationships/slide" Target="slides/slide21.xml"/><Relationship Id="rId23" Type="http://schemas.openxmlformats.org/officeDocument/2006/relationships/slide" Target="slides/slide22.xml"/><Relationship Id="rId24" Type="http://schemas.openxmlformats.org/officeDocument/2006/relationships/slide" Target="slides/slide23.xml"/><Relationship Id="rId25" Type="http://schemas.openxmlformats.org/officeDocument/2006/relationships/slide" Target="slides/slide24.xml"/><Relationship Id="rId26" Type="http://schemas.openxmlformats.org/officeDocument/2006/relationships/slide" Target="slides/slide25.xml"/><Relationship Id="rId27" Type="http://schemas.openxmlformats.org/officeDocument/2006/relationships/slide" Target="slides/slide26.xml"/><Relationship Id="rId28" Type="http://schemas.openxmlformats.org/officeDocument/2006/relationships/slide" Target="slides/slide27.xml"/><Relationship Id="rId29" Type="http://schemas.openxmlformats.org/officeDocument/2006/relationships/slide" Target="slides/slide28.xml"/><Relationship Id="rId1" Type="http://schemas.openxmlformats.org/officeDocument/2006/relationships/slideMaster" Target="slideMasters/slideMaster1.xml"/><Relationship Id="rId2" Type="http://schemas.openxmlformats.org/officeDocument/2006/relationships/slide" Target="slides/slide1.xml"/><Relationship Id="rId3" Type="http://schemas.openxmlformats.org/officeDocument/2006/relationships/slide" Target="slides/slide2.xml"/><Relationship Id="rId4" Type="http://schemas.openxmlformats.org/officeDocument/2006/relationships/slide" Target="slides/slide3.xml"/><Relationship Id="rId5" Type="http://schemas.openxmlformats.org/officeDocument/2006/relationships/slide" Target="slides/slide4.xml"/><Relationship Id="rId30" Type="http://schemas.openxmlformats.org/officeDocument/2006/relationships/slide" Target="slides/slide29.xml"/><Relationship Id="rId31" Type="http://schemas.openxmlformats.org/officeDocument/2006/relationships/slide" Target="slides/slide30.xml"/><Relationship Id="rId32" Type="http://schemas.openxmlformats.org/officeDocument/2006/relationships/slide" Target="slides/slide31.xml"/><Relationship Id="rId9" Type="http://schemas.openxmlformats.org/officeDocument/2006/relationships/slide" Target="slides/slide8.xml"/><Relationship Id="rId6" Type="http://schemas.openxmlformats.org/officeDocument/2006/relationships/slide" Target="slides/slide5.xml"/><Relationship Id="rId7" Type="http://schemas.openxmlformats.org/officeDocument/2006/relationships/slide" Target="slides/slide6.xml"/><Relationship Id="rId8" Type="http://schemas.openxmlformats.org/officeDocument/2006/relationships/slide" Target="slides/slide7.xml"/><Relationship Id="rId33" Type="http://schemas.openxmlformats.org/officeDocument/2006/relationships/slide" Target="slides/slide32.xml"/><Relationship Id="rId34" Type="http://schemas.openxmlformats.org/officeDocument/2006/relationships/slide" Target="slides/slide33.xml"/><Relationship Id="rId35" Type="http://schemas.openxmlformats.org/officeDocument/2006/relationships/slide" Target="slides/slide34.xml"/><Relationship Id="rId36" Type="http://schemas.openxmlformats.org/officeDocument/2006/relationships/slide" Target="slides/slide35.xml"/><Relationship Id="rId10" Type="http://schemas.openxmlformats.org/officeDocument/2006/relationships/slide" Target="slides/slide9.xml"/><Relationship Id="rId11" Type="http://schemas.openxmlformats.org/officeDocument/2006/relationships/slide" Target="slides/slide10.xml"/><Relationship Id="rId12" Type="http://schemas.openxmlformats.org/officeDocument/2006/relationships/slide" Target="slides/slide11.xml"/><Relationship Id="rId13" Type="http://schemas.openxmlformats.org/officeDocument/2006/relationships/slide" Target="slides/slide12.xml"/><Relationship Id="rId14" Type="http://schemas.openxmlformats.org/officeDocument/2006/relationships/slide" Target="slides/slide13.xml"/><Relationship Id="rId15" Type="http://schemas.openxmlformats.org/officeDocument/2006/relationships/slide" Target="slides/slide14.xml"/><Relationship Id="rId16" Type="http://schemas.openxmlformats.org/officeDocument/2006/relationships/slide" Target="slides/slide15.xml"/><Relationship Id="rId17" Type="http://schemas.openxmlformats.org/officeDocument/2006/relationships/slide" Target="slides/slide16.xml"/><Relationship Id="rId18" Type="http://schemas.openxmlformats.org/officeDocument/2006/relationships/slide" Target="slides/slide17.xml"/><Relationship Id="rId19" Type="http://schemas.openxmlformats.org/officeDocument/2006/relationships/slide" Target="slides/slide18.xml"/><Relationship Id="rId37" Type="http://schemas.openxmlformats.org/officeDocument/2006/relationships/slide" Target="slides/slide36.xml"/><Relationship Id="rId38" Type="http://schemas.openxmlformats.org/officeDocument/2006/relationships/slide" Target="slides/slide37.xml"/><Relationship Id="rId39" Type="http://schemas.openxmlformats.org/officeDocument/2006/relationships/slide" Target="slides/slide38.xml"/><Relationship Id="rId40" Type="http://schemas.openxmlformats.org/officeDocument/2006/relationships/slide" Target="slides/slide39.xml"/><Relationship Id="rId41" Type="http://schemas.openxmlformats.org/officeDocument/2006/relationships/slide" Target="slides/slide40.xml"/><Relationship Id="rId42" Type="http://schemas.openxmlformats.org/officeDocument/2006/relationships/slide" Target="slides/slide41.xml"/><Relationship Id="rId43" Type="http://schemas.openxmlformats.org/officeDocument/2006/relationships/notesMaster" Target="notesMasters/notesMaster1.xml"/><Relationship Id="rId44" Type="http://schemas.openxmlformats.org/officeDocument/2006/relationships/printerSettings" Target="printerSettings/printerSettings1.bin"/><Relationship Id="rId45" Type="http://schemas.openxmlformats.org/officeDocument/2006/relationships/presProps" Target="presProps.xml"/></Relationships>
</file>

<file path=ppt/notesMasters/_rels/notesMaster1.xml.rels><?xml version="1.0" encoding="UTF-8" standalone="yes"?>
<Relationships xmlns="http://schemas.openxmlformats.org/package/2006/relationships"><Relationship Id="rId1" Type="http://schemas.openxmlformats.org/officeDocument/2006/relationships/theme" Target="../theme/theme2.xml"/></Relationships>
</file>

<file path=ppt/notesMasters/notesMaster1.xml><?xml version="1.0" encoding="utf-8"?>
<p:notesMaster xmlns:a="http://schemas.openxmlformats.org/drawingml/2006/main" xmlns:r="http://schemas.openxmlformats.org/officeDocument/2006/relationships" xmlns:p="http://schemas.openxmlformats.org/presentationml/2006/main">
  <p:cSld>
    <p:bg>
      <p:bgRef idx="1001">
        <a:schemeClr val="bg1"/>
      </p:bgRef>
    </p:bg>
    <p:spTree>
      <p:nvGrpSpPr>
        <p:cNvPr id="1" name=""/>
        <p:cNvGrpSpPr/>
        <p:nvPr/>
      </p:nvGrpSpPr>
      <p:grpSpPr>
        <a:xfrm>
          <a:off x="0" y="0"/>
          <a:ext cx="0" cy="0"/>
          <a:chOff x="0" y="0"/>
          <a:chExt cx="0" cy="0"/>
        </a:xfrm>
      </p:grpSpPr>
      <p:sp>
        <p:nvSpPr>
          <p:cNvPr id="101" name="Shape 101"/>
          <p:cNvSpPr>
            <a:spLocks noGrp="1" noRot="1" noChangeAspect="1"/>
          </p:cNvSpPr>
          <p:nvPr>
            <p:ph type="sldImg"/>
          </p:nvPr>
        </p:nvSpPr>
        <p:spPr>
          <a:xfrm>
            <a:off x="1143000" y="685800"/>
            <a:ext cx="4572000" cy="3429000"/>
          </a:xfrm>
          <a:prstGeom prst="rect">
            <a:avLst/>
          </a:prstGeom>
        </p:spPr>
        <p:txBody>
          <a:bodyPr/>
          <a:lstStyle/>
          <a:p>
            <a:endParaRPr/>
          </a:p>
        </p:txBody>
      </p:sp>
      <p:sp>
        <p:nvSpPr>
          <p:cNvPr id="102" name="Shape 102"/>
          <p:cNvSpPr>
            <a:spLocks noGrp="1"/>
          </p:cNvSpPr>
          <p:nvPr>
            <p:ph type="body" sz="quarter" idx="1"/>
          </p:nvPr>
        </p:nvSpPr>
        <p:spPr>
          <a:xfrm>
            <a:off x="914400" y="4343400"/>
            <a:ext cx="5029200" cy="4114800"/>
          </a:xfrm>
          <a:prstGeom prst="rect">
            <a:avLst/>
          </a:prstGeom>
        </p:spPr>
        <p:txBody>
          <a:bodyPr/>
          <a:lstStyle/>
          <a:p>
            <a:endParaRPr/>
          </a:p>
        </p:txBody>
      </p:sp>
    </p:spTree>
    <p:extLst>
      <p:ext uri="{BB962C8B-B14F-4D97-AF65-F5344CB8AC3E}">
        <p14:creationId xmlns:p14="http://schemas.microsoft.com/office/powerpoint/2010/main" val="1553409943"/>
      </p:ext>
    </p:extLst>
  </p:cSld>
  <p:clrMap bg1="dk1" tx1="lt1" bg2="dk2" tx2="lt2" accent1="accent1" accent2="accent2" accent3="accent3" accent4="accent4" accent5="accent5" accent6="accent6" hlink="hlink" folHlink="folHlink"/>
  <p:notesStyle>
    <a:lvl1pPr latinLnBrk="0">
      <a:defRPr sz="1200">
        <a:solidFill>
          <a:srgbClr val="FFFFFF"/>
        </a:solidFill>
        <a:latin typeface="+mj-lt"/>
        <a:ea typeface="+mj-ea"/>
        <a:cs typeface="+mj-cs"/>
        <a:sym typeface="Palatino Linotype"/>
      </a:defRPr>
    </a:lvl1pPr>
    <a:lvl2pPr indent="228600" latinLnBrk="0">
      <a:defRPr sz="1200">
        <a:solidFill>
          <a:srgbClr val="FFFFFF"/>
        </a:solidFill>
        <a:latin typeface="+mj-lt"/>
        <a:ea typeface="+mj-ea"/>
        <a:cs typeface="+mj-cs"/>
        <a:sym typeface="Palatino Linotype"/>
      </a:defRPr>
    </a:lvl2pPr>
    <a:lvl3pPr indent="457200" latinLnBrk="0">
      <a:defRPr sz="1200">
        <a:solidFill>
          <a:srgbClr val="FFFFFF"/>
        </a:solidFill>
        <a:latin typeface="+mj-lt"/>
        <a:ea typeface="+mj-ea"/>
        <a:cs typeface="+mj-cs"/>
        <a:sym typeface="Palatino Linotype"/>
      </a:defRPr>
    </a:lvl3pPr>
    <a:lvl4pPr indent="685800" latinLnBrk="0">
      <a:defRPr sz="1200">
        <a:solidFill>
          <a:srgbClr val="FFFFFF"/>
        </a:solidFill>
        <a:latin typeface="+mj-lt"/>
        <a:ea typeface="+mj-ea"/>
        <a:cs typeface="+mj-cs"/>
        <a:sym typeface="Palatino Linotype"/>
      </a:defRPr>
    </a:lvl4pPr>
    <a:lvl5pPr indent="914400" latinLnBrk="0">
      <a:defRPr sz="1200">
        <a:solidFill>
          <a:srgbClr val="FFFFFF"/>
        </a:solidFill>
        <a:latin typeface="+mj-lt"/>
        <a:ea typeface="+mj-ea"/>
        <a:cs typeface="+mj-cs"/>
        <a:sym typeface="Palatino Linotype"/>
      </a:defRPr>
    </a:lvl5pPr>
    <a:lvl6pPr indent="1143000" latinLnBrk="0">
      <a:defRPr sz="1200">
        <a:solidFill>
          <a:srgbClr val="FFFFFF"/>
        </a:solidFill>
        <a:latin typeface="+mj-lt"/>
        <a:ea typeface="+mj-ea"/>
        <a:cs typeface="+mj-cs"/>
        <a:sym typeface="Palatino Linotype"/>
      </a:defRPr>
    </a:lvl6pPr>
    <a:lvl7pPr indent="1371600" latinLnBrk="0">
      <a:defRPr sz="1200">
        <a:solidFill>
          <a:srgbClr val="FFFFFF"/>
        </a:solidFill>
        <a:latin typeface="+mj-lt"/>
        <a:ea typeface="+mj-ea"/>
        <a:cs typeface="+mj-cs"/>
        <a:sym typeface="Palatino Linotype"/>
      </a:defRPr>
    </a:lvl7pPr>
    <a:lvl8pPr indent="1600200" latinLnBrk="0">
      <a:defRPr sz="1200">
        <a:solidFill>
          <a:srgbClr val="FFFFFF"/>
        </a:solidFill>
        <a:latin typeface="+mj-lt"/>
        <a:ea typeface="+mj-ea"/>
        <a:cs typeface="+mj-cs"/>
        <a:sym typeface="Palatino Linotype"/>
      </a:defRPr>
    </a:lvl8pPr>
    <a:lvl9pPr indent="1828800" latinLnBrk="0">
      <a:defRPr sz="1200">
        <a:solidFill>
          <a:srgbClr val="FFFFFF"/>
        </a:solidFill>
        <a:latin typeface="+mj-lt"/>
        <a:ea typeface="+mj-ea"/>
        <a:cs typeface="+mj-cs"/>
        <a:sym typeface="Palatino Linotype"/>
      </a:defRPr>
    </a:lvl9pPr>
  </p:notesStyle>
</p:notesMaster>
</file>

<file path=ppt/slideLayouts/_rels/slideLayout1.xml.rels><?xml version="1.0" encoding="UTF-8" standalone="yes"?>
<Relationships xmlns="http://schemas.openxmlformats.org/package/2006/relationships"><Relationship Id="rId1" Type="http://schemas.openxmlformats.org/officeDocument/2006/relationships/slideMaster" Target="../slideMasters/slideMaster1.xml"/></Relationships>
</file>

<file path=ppt/slideLayouts/_rels/slideLayout2.xml.rels><?xml version="1.0" encoding="UTF-8" standalone="yes"?>
<Relationships xmlns="http://schemas.openxmlformats.org/package/2006/relationships"><Relationship Id="rId1" Type="http://schemas.openxmlformats.org/officeDocument/2006/relationships/slideMaster" Target="../slideMasters/slideMaster1.xml"/></Relationships>
</file>

<file path=ppt/slideLayouts/_rels/slideLayout3.xml.rels><?xml version="1.0" encoding="UTF-8" standalone="yes"?>
<Relationships xmlns="http://schemas.openxmlformats.org/package/2006/relationships"><Relationship Id="rId1" Type="http://schemas.openxmlformats.org/officeDocument/2006/relationships/slideMaster" Target="../slideMasters/slideMaster1.xml"/></Relationships>
</file>

<file path=ppt/slideLayouts/_rels/slideLayout4.xml.rels><?xml version="1.0" encoding="UTF-8" standalone="yes"?>
<Relationships xmlns="http://schemas.openxmlformats.org/package/2006/relationships"><Relationship Id="rId1" Type="http://schemas.openxmlformats.org/officeDocument/2006/relationships/slideMaster" Target="../slideMasters/slideMaster1.xml"/></Relationships>
</file>

<file path=ppt/slideLayouts/_rels/slideLayout5.xml.rels><?xml version="1.0" encoding="UTF-8" standalone="yes"?>
<Relationships xmlns="http://schemas.openxmlformats.org/package/2006/relationships"><Relationship Id="rId1" Type="http://schemas.openxmlformats.org/officeDocument/2006/relationships/slideMaster" Target="../slideMasters/slideMaster1.xml"/></Relationships>
</file>

<file path=ppt/slideLayouts/_rels/slideLayout6.xml.rels><?xml version="1.0" encoding="UTF-8" standalone="yes"?>
<Relationships xmlns="http://schemas.openxmlformats.org/package/2006/relationships"><Relationship Id="rId1" Type="http://schemas.openxmlformats.org/officeDocument/2006/relationships/slideMaster" Target="../slideMasters/slideMaster1.xml"/></Relationships>
</file>

<file path=ppt/slideLayouts/_rels/slideLayout7.xml.rels><?xml version="1.0" encoding="UTF-8" standalone="yes"?>
<Relationships xmlns="http://schemas.openxmlformats.org/package/2006/relationships"><Relationship Id="rId1" Type="http://schemas.openxmlformats.org/officeDocument/2006/relationships/slideMaster" Target="../slideMasters/slideMaster1.xml"/></Relationships>
</file>

<file path=ppt/slideLayouts/_rels/slideLayout8.xml.rels><?xml version="1.0" encoding="UTF-8" standalone="yes"?>
<Relationships xmlns="http://schemas.openxmlformats.org/package/2006/relationships"><Relationship Id="rId1" Type="http://schemas.openxmlformats.org/officeDocument/2006/relationships/slideMaster" Target="../slideMasters/slideMaster1.xml"/></Relationships>
</file>

<file path=ppt/slideLayouts/_rels/slideLayout9.xml.rels><?xml version="1.0" encoding="UTF-8" standalone="yes"?>
<Relationships xmlns="http://schemas.openxmlformats.org/package/2006/relationships"><Relationship Id="rId1" Type="http://schemas.openxmlformats.org/officeDocument/2006/relationships/slideMaster" Target="../slideMasters/slideMaster1.xml"/></Relationships>
</file>

<file path=ppt/slideLayouts/slideLayout1.xml><?xml version="1.0" encoding="utf-8"?>
<p:sldLayout xmlns:a="http://schemas.openxmlformats.org/drawingml/2006/main" xmlns:r="http://schemas.openxmlformats.org/officeDocument/2006/relationships" xmlns:p="http://schemas.openxmlformats.org/presentationml/2006/main" type="title">
  <p:cSld name="Diapositiva titolo">
    <p:spTree>
      <p:nvGrpSpPr>
        <p:cNvPr id="1" name=""/>
        <p:cNvGrpSpPr/>
        <p:nvPr/>
      </p:nvGrpSpPr>
      <p:grpSpPr>
        <a:xfrm>
          <a:off x="0" y="0"/>
          <a:ext cx="0" cy="0"/>
          <a:chOff x="0" y="0"/>
          <a:chExt cx="0" cy="0"/>
        </a:xfrm>
      </p:grpSpPr>
      <p:sp>
        <p:nvSpPr>
          <p:cNvPr id="15" name="TextBox 7"/>
          <p:cNvSpPr txBox="1"/>
          <p:nvPr/>
        </p:nvSpPr>
        <p:spPr>
          <a:xfrm>
            <a:off x="1828800" y="3111674"/>
            <a:ext cx="457200" cy="1130301"/>
          </a:xfrm>
          <a:prstGeom prst="rect">
            <a:avLst/>
          </a:prstGeom>
          <a:ln w="12700">
            <a:miter lim="400000"/>
          </a:ln>
          <a:extLst>
            <a:ext uri="{C572A759-6A51-4108-AA02-DFA0A04FC94B}">
              <ma14:wrappingTextBoxFlag xmlns:ma14="http://schemas.microsoft.com/office/mac/drawingml/2011/main" val="1"/>
            </a:ext>
          </a:extLst>
        </p:spPr>
        <p:txBody>
          <a:bodyPr lIns="0" tIns="0" rIns="0" bIns="0" anchor="ctr">
            <a:spAutoFit/>
          </a:bodyPr>
          <a:lstStyle>
            <a:lvl1pPr>
              <a:defRPr sz="6600">
                <a:solidFill>
                  <a:srgbClr val="FFFFFF"/>
                </a:solidFill>
                <a:effectLst>
                  <a:outerShdw blurRad="38100" dist="38100" dir="2700000" rotWithShape="0">
                    <a:srgbClr val="000000">
                      <a:alpha val="43137"/>
                    </a:srgbClr>
                  </a:outerShdw>
                </a:effectLst>
              </a:defRPr>
            </a:lvl1pPr>
          </a:lstStyle>
          <a:p>
            <a:r>
              <a:t>{</a:t>
            </a:r>
          </a:p>
        </p:txBody>
      </p:sp>
      <p:sp>
        <p:nvSpPr>
          <p:cNvPr id="16" name="Titolo Testo"/>
          <p:cNvSpPr txBox="1">
            <a:spLocks noGrp="1"/>
          </p:cNvSpPr>
          <p:nvPr>
            <p:ph type="title"/>
          </p:nvPr>
        </p:nvSpPr>
        <p:spPr>
          <a:xfrm>
            <a:off x="777240" y="1219200"/>
            <a:ext cx="7543801" cy="2152650"/>
          </a:xfrm>
          <a:prstGeom prst="rect">
            <a:avLst/>
          </a:prstGeom>
        </p:spPr>
        <p:txBody>
          <a:bodyPr/>
          <a:lstStyle>
            <a:lvl1pPr>
              <a:defRPr sz="6000"/>
            </a:lvl1pPr>
          </a:lstStyle>
          <a:p>
            <a:r>
              <a:t>Titolo Testo</a:t>
            </a:r>
          </a:p>
        </p:txBody>
      </p:sp>
      <p:sp>
        <p:nvSpPr>
          <p:cNvPr id="17" name="Corpo livello uno…"/>
          <p:cNvSpPr txBox="1">
            <a:spLocks noGrp="1"/>
          </p:cNvSpPr>
          <p:nvPr>
            <p:ph type="body" sz="quarter" idx="1"/>
          </p:nvPr>
        </p:nvSpPr>
        <p:spPr>
          <a:xfrm>
            <a:off x="2133600" y="3375490"/>
            <a:ext cx="6172200" cy="685801"/>
          </a:xfrm>
          <a:prstGeom prst="rect">
            <a:avLst/>
          </a:prstGeom>
        </p:spPr>
        <p:txBody>
          <a:bodyPr/>
          <a:lstStyle>
            <a:lvl1pPr marL="0" indent="0">
              <a:buSzTx/>
              <a:buNone/>
              <a:defRPr sz="2100"/>
            </a:lvl1pPr>
            <a:lvl2pPr marL="0" indent="457200">
              <a:buSzTx/>
              <a:buNone/>
              <a:defRPr sz="2100"/>
            </a:lvl2pPr>
            <a:lvl3pPr marL="0" indent="914400">
              <a:buSzTx/>
              <a:buNone/>
              <a:defRPr sz="2100"/>
            </a:lvl3pPr>
            <a:lvl4pPr marL="0" indent="1371600">
              <a:buSzTx/>
              <a:buNone/>
              <a:defRPr sz="2100"/>
            </a:lvl4pPr>
            <a:lvl5pPr marL="0" indent="1828800">
              <a:buSzTx/>
              <a:buNone/>
              <a:defRPr sz="2100"/>
            </a:lvl5pPr>
          </a:lstStyle>
          <a:p>
            <a:r>
              <a:t>Corpo livello uno</a:t>
            </a:r>
          </a:p>
          <a:p>
            <a:pPr lvl="1"/>
            <a:r>
              <a:t>Corpo livello due</a:t>
            </a:r>
          </a:p>
          <a:p>
            <a:pPr lvl="2"/>
            <a:r>
              <a:t>Corpo livello tre</a:t>
            </a:r>
          </a:p>
          <a:p>
            <a:pPr lvl="3"/>
            <a:r>
              <a:t>Corpo livello quattro</a:t>
            </a:r>
          </a:p>
          <a:p>
            <a:pPr lvl="4"/>
            <a:r>
              <a:t>Corpo livello cinque</a:t>
            </a:r>
          </a:p>
        </p:txBody>
      </p:sp>
      <p:sp>
        <p:nvSpPr>
          <p:cNvPr id="18" name="Numero diapositiva"/>
          <p:cNvSpPr txBox="1">
            <a:spLocks noGrp="1"/>
          </p:cNvSpPr>
          <p:nvPr>
            <p:ph type="sldNum" sz="quarter" idx="2"/>
          </p:nvPr>
        </p:nvSpPr>
        <p:spPr>
          <a:prstGeom prst="rect">
            <a:avLst/>
          </a:prstGeom>
        </p:spPr>
        <p:txBody>
          <a:bodyPr/>
          <a:lstStyle/>
          <a:p>
            <a:fld id="{86CB4B4D-7CA3-9044-876B-883B54F8677D}" type="slidenum">
              <a:t>‹n.›</a:t>
            </a:fld>
            <a:endParaRPr/>
          </a:p>
        </p:txBody>
      </p:sp>
    </p:spTree>
  </p:cSld>
  <p:clrMapOvr>
    <a:masterClrMapping/>
  </p:clrMapOvr>
  <p:transition xmlns:p14="http://schemas.microsoft.com/office/powerpoint/2010/main" spd="med"/>
</p:sldLayout>
</file>

<file path=ppt/slideLayouts/slideLayout2.xml><?xml version="1.0" encoding="utf-8"?>
<p:sldLayout xmlns:a="http://schemas.openxmlformats.org/drawingml/2006/main" xmlns:r="http://schemas.openxmlformats.org/officeDocument/2006/relationships" xmlns:p="http://schemas.openxmlformats.org/presentationml/2006/main" type="tx">
  <p:cSld name="Titolo e contenuto">
    <p:spTree>
      <p:nvGrpSpPr>
        <p:cNvPr id="1" name=""/>
        <p:cNvGrpSpPr/>
        <p:nvPr/>
      </p:nvGrpSpPr>
      <p:grpSpPr>
        <a:xfrm>
          <a:off x="0" y="0"/>
          <a:ext cx="0" cy="0"/>
          <a:chOff x="0" y="0"/>
          <a:chExt cx="0" cy="0"/>
        </a:xfrm>
      </p:grpSpPr>
      <p:sp>
        <p:nvSpPr>
          <p:cNvPr id="25" name="Corpo livello uno…"/>
          <p:cNvSpPr txBox="1">
            <a:spLocks noGrp="1"/>
          </p:cNvSpPr>
          <p:nvPr>
            <p:ph type="body" sz="half" idx="1"/>
          </p:nvPr>
        </p:nvSpPr>
        <p:spPr>
          <a:xfrm>
            <a:off x="2133600" y="685801"/>
            <a:ext cx="6096000" cy="3657599"/>
          </a:xfrm>
          <a:prstGeom prst="rect">
            <a:avLst/>
          </a:prstGeom>
        </p:spPr>
        <p:txBody>
          <a:bodyPr/>
          <a:lstStyle/>
          <a:p>
            <a:r>
              <a:t>Corpo livello uno</a:t>
            </a:r>
          </a:p>
          <a:p>
            <a:pPr lvl="1"/>
            <a:r>
              <a:t>Corpo livello due</a:t>
            </a:r>
          </a:p>
          <a:p>
            <a:pPr lvl="2"/>
            <a:r>
              <a:t>Corpo livello tre</a:t>
            </a:r>
          </a:p>
          <a:p>
            <a:pPr lvl="3"/>
            <a:r>
              <a:t>Corpo livello quattro</a:t>
            </a:r>
          </a:p>
          <a:p>
            <a:pPr lvl="4"/>
            <a:r>
              <a:t>Corpo livello cinque</a:t>
            </a:r>
          </a:p>
        </p:txBody>
      </p:sp>
      <p:sp>
        <p:nvSpPr>
          <p:cNvPr id="26" name="Titolo Testo"/>
          <p:cNvSpPr txBox="1">
            <a:spLocks noGrp="1"/>
          </p:cNvSpPr>
          <p:nvPr>
            <p:ph type="title"/>
          </p:nvPr>
        </p:nvSpPr>
        <p:spPr>
          <a:prstGeom prst="rect">
            <a:avLst/>
          </a:prstGeom>
        </p:spPr>
        <p:txBody>
          <a:bodyPr/>
          <a:lstStyle/>
          <a:p>
            <a:r>
              <a:t>Titolo Testo</a:t>
            </a:r>
          </a:p>
        </p:txBody>
      </p:sp>
      <p:sp>
        <p:nvSpPr>
          <p:cNvPr id="27" name="Numero diapositiva"/>
          <p:cNvSpPr txBox="1">
            <a:spLocks noGrp="1"/>
          </p:cNvSpPr>
          <p:nvPr>
            <p:ph type="sldNum" sz="quarter" idx="2"/>
          </p:nvPr>
        </p:nvSpPr>
        <p:spPr>
          <a:prstGeom prst="rect">
            <a:avLst/>
          </a:prstGeom>
        </p:spPr>
        <p:txBody>
          <a:bodyPr/>
          <a:lstStyle/>
          <a:p>
            <a:fld id="{86CB4B4D-7CA3-9044-876B-883B54F8677D}" type="slidenum">
              <a:t>‹n.›</a:t>
            </a:fld>
            <a:endParaRPr/>
          </a:p>
        </p:txBody>
      </p:sp>
    </p:spTree>
  </p:cSld>
  <p:clrMapOvr>
    <a:masterClrMapping/>
  </p:clrMapOvr>
  <p:transition xmlns:p14="http://schemas.microsoft.com/office/powerpoint/2010/main" spd="med"/>
</p:sldLayout>
</file>

<file path=ppt/slideLayouts/slideLayout3.xml><?xml version="1.0" encoding="utf-8"?>
<p:sldLayout xmlns:a="http://schemas.openxmlformats.org/drawingml/2006/main" xmlns:r="http://schemas.openxmlformats.org/officeDocument/2006/relationships" xmlns:p="http://schemas.openxmlformats.org/presentationml/2006/main" type="tx">
  <p:cSld name="Intestazione sezione">
    <p:spTree>
      <p:nvGrpSpPr>
        <p:cNvPr id="1" name=""/>
        <p:cNvGrpSpPr/>
        <p:nvPr/>
      </p:nvGrpSpPr>
      <p:grpSpPr>
        <a:xfrm>
          <a:off x="0" y="0"/>
          <a:ext cx="0" cy="0"/>
          <a:chOff x="0" y="0"/>
          <a:chExt cx="0" cy="0"/>
        </a:xfrm>
      </p:grpSpPr>
      <p:sp>
        <p:nvSpPr>
          <p:cNvPr id="34" name="TextBox 7"/>
          <p:cNvSpPr txBox="1"/>
          <p:nvPr/>
        </p:nvSpPr>
        <p:spPr>
          <a:xfrm>
            <a:off x="4267200" y="4074497"/>
            <a:ext cx="457200" cy="1130301"/>
          </a:xfrm>
          <a:prstGeom prst="rect">
            <a:avLst/>
          </a:prstGeom>
          <a:ln w="12700">
            <a:miter lim="400000"/>
          </a:ln>
          <a:extLst>
            <a:ext uri="{C572A759-6A51-4108-AA02-DFA0A04FC94B}">
              <ma14:wrappingTextBoxFlag xmlns:ma14="http://schemas.microsoft.com/office/mac/drawingml/2011/main" val="1"/>
            </a:ext>
          </a:extLst>
        </p:spPr>
        <p:txBody>
          <a:bodyPr lIns="0" tIns="0" rIns="0" bIns="0">
            <a:spAutoFit/>
          </a:bodyPr>
          <a:lstStyle>
            <a:lvl1pPr>
              <a:defRPr sz="6600">
                <a:solidFill>
                  <a:srgbClr val="FFFFFF"/>
                </a:solidFill>
                <a:effectLst>
                  <a:outerShdw blurRad="38100" dist="38100" dir="2700000" rotWithShape="0">
                    <a:srgbClr val="000000">
                      <a:alpha val="43137"/>
                    </a:srgbClr>
                  </a:outerShdw>
                </a:effectLst>
              </a:defRPr>
            </a:lvl1pPr>
          </a:lstStyle>
          <a:p>
            <a:r>
              <a:t>{</a:t>
            </a:r>
          </a:p>
        </p:txBody>
      </p:sp>
      <p:sp>
        <p:nvSpPr>
          <p:cNvPr id="35" name="Corpo livello uno…"/>
          <p:cNvSpPr txBox="1">
            <a:spLocks noGrp="1"/>
          </p:cNvSpPr>
          <p:nvPr>
            <p:ph type="body" sz="quarter" idx="1"/>
          </p:nvPr>
        </p:nvSpPr>
        <p:spPr>
          <a:xfrm>
            <a:off x="4572000" y="4267367"/>
            <a:ext cx="3733800" cy="731521"/>
          </a:xfrm>
          <a:prstGeom prst="rect">
            <a:avLst/>
          </a:prstGeom>
        </p:spPr>
        <p:txBody>
          <a:bodyPr/>
          <a:lstStyle>
            <a:lvl1pPr marL="0" indent="0">
              <a:spcBef>
                <a:spcPts val="400"/>
              </a:spcBef>
              <a:buSzTx/>
              <a:buNone/>
              <a:defRPr sz="1800"/>
            </a:lvl1pPr>
            <a:lvl2pPr marL="0" indent="457200">
              <a:spcBef>
                <a:spcPts val="400"/>
              </a:spcBef>
              <a:buSzTx/>
              <a:buNone/>
              <a:defRPr sz="1800"/>
            </a:lvl2pPr>
            <a:lvl3pPr marL="0" indent="914400">
              <a:spcBef>
                <a:spcPts val="400"/>
              </a:spcBef>
              <a:buSzTx/>
              <a:buNone/>
              <a:defRPr sz="1800"/>
            </a:lvl3pPr>
            <a:lvl4pPr marL="0" indent="1371600">
              <a:spcBef>
                <a:spcPts val="400"/>
              </a:spcBef>
              <a:buSzTx/>
              <a:buNone/>
              <a:defRPr sz="1800"/>
            </a:lvl4pPr>
            <a:lvl5pPr marL="0" indent="1828800">
              <a:spcBef>
                <a:spcPts val="400"/>
              </a:spcBef>
              <a:buSzTx/>
              <a:buNone/>
              <a:defRPr sz="1800"/>
            </a:lvl5pPr>
          </a:lstStyle>
          <a:p>
            <a:r>
              <a:t>Corpo livello uno</a:t>
            </a:r>
          </a:p>
          <a:p>
            <a:pPr lvl="1"/>
            <a:r>
              <a:t>Corpo livello due</a:t>
            </a:r>
          </a:p>
          <a:p>
            <a:pPr lvl="2"/>
            <a:r>
              <a:t>Corpo livello tre</a:t>
            </a:r>
          </a:p>
          <a:p>
            <a:pPr lvl="3"/>
            <a:r>
              <a:t>Corpo livello quattro</a:t>
            </a:r>
          </a:p>
          <a:p>
            <a:pPr lvl="4"/>
            <a:r>
              <a:t>Corpo livello cinque</a:t>
            </a:r>
          </a:p>
        </p:txBody>
      </p:sp>
      <p:sp>
        <p:nvSpPr>
          <p:cNvPr id="36" name="Titolo Testo"/>
          <p:cNvSpPr txBox="1">
            <a:spLocks noGrp="1"/>
          </p:cNvSpPr>
          <p:nvPr>
            <p:ph type="title"/>
          </p:nvPr>
        </p:nvSpPr>
        <p:spPr>
          <a:xfrm>
            <a:off x="2286000" y="1905000"/>
            <a:ext cx="6035041" cy="2350008"/>
          </a:xfrm>
          <a:prstGeom prst="rect">
            <a:avLst/>
          </a:prstGeom>
        </p:spPr>
        <p:txBody>
          <a:bodyPr/>
          <a:lstStyle>
            <a:lvl1pPr>
              <a:defRPr sz="5400"/>
            </a:lvl1pPr>
          </a:lstStyle>
          <a:p>
            <a:r>
              <a:t>Titolo Testo</a:t>
            </a:r>
          </a:p>
        </p:txBody>
      </p:sp>
      <p:sp>
        <p:nvSpPr>
          <p:cNvPr id="37" name="Numero diapositiva"/>
          <p:cNvSpPr txBox="1">
            <a:spLocks noGrp="1"/>
          </p:cNvSpPr>
          <p:nvPr>
            <p:ph type="sldNum" sz="quarter" idx="2"/>
          </p:nvPr>
        </p:nvSpPr>
        <p:spPr>
          <a:prstGeom prst="rect">
            <a:avLst/>
          </a:prstGeom>
        </p:spPr>
        <p:txBody>
          <a:bodyPr/>
          <a:lstStyle/>
          <a:p>
            <a:fld id="{86CB4B4D-7CA3-9044-876B-883B54F8677D}" type="slidenum">
              <a:t>‹n.›</a:t>
            </a:fld>
            <a:endParaRPr/>
          </a:p>
        </p:txBody>
      </p:sp>
    </p:spTree>
  </p:cSld>
  <p:clrMapOvr>
    <a:masterClrMapping/>
  </p:clrMapOvr>
  <p:transition xmlns:p14="http://schemas.microsoft.com/office/powerpoint/2010/main" spd="med"/>
</p:sldLayout>
</file>

<file path=ppt/slideLayouts/slideLayout4.xml><?xml version="1.0" encoding="utf-8"?>
<p:sldLayout xmlns:a="http://schemas.openxmlformats.org/drawingml/2006/main" xmlns:r="http://schemas.openxmlformats.org/officeDocument/2006/relationships" xmlns:p="http://schemas.openxmlformats.org/presentationml/2006/main" type="tx">
  <p:cSld name="Contenuto 2">
    <p:spTree>
      <p:nvGrpSpPr>
        <p:cNvPr id="1" name=""/>
        <p:cNvGrpSpPr/>
        <p:nvPr/>
      </p:nvGrpSpPr>
      <p:grpSpPr>
        <a:xfrm>
          <a:off x="0" y="0"/>
          <a:ext cx="0" cy="0"/>
          <a:chOff x="0" y="0"/>
          <a:chExt cx="0" cy="0"/>
        </a:xfrm>
      </p:grpSpPr>
      <p:sp>
        <p:nvSpPr>
          <p:cNvPr id="44" name="Titolo Testo"/>
          <p:cNvSpPr txBox="1">
            <a:spLocks noGrp="1"/>
          </p:cNvSpPr>
          <p:nvPr>
            <p:ph type="title"/>
          </p:nvPr>
        </p:nvSpPr>
        <p:spPr>
          <a:prstGeom prst="rect">
            <a:avLst/>
          </a:prstGeom>
        </p:spPr>
        <p:txBody>
          <a:bodyPr/>
          <a:lstStyle/>
          <a:p>
            <a:r>
              <a:t>Titolo Testo</a:t>
            </a:r>
          </a:p>
        </p:txBody>
      </p:sp>
      <p:sp>
        <p:nvSpPr>
          <p:cNvPr id="45" name="Corpo livello uno…"/>
          <p:cNvSpPr txBox="1">
            <a:spLocks noGrp="1"/>
          </p:cNvSpPr>
          <p:nvPr>
            <p:ph type="body" sz="quarter" idx="1"/>
          </p:nvPr>
        </p:nvSpPr>
        <p:spPr>
          <a:xfrm>
            <a:off x="1344167" y="658368"/>
            <a:ext cx="3273554" cy="3429001"/>
          </a:xfrm>
          <a:prstGeom prst="rect">
            <a:avLst/>
          </a:prstGeom>
        </p:spPr>
        <p:txBody>
          <a:bodyPr/>
          <a:lstStyle/>
          <a:p>
            <a:r>
              <a:t>Corpo livello uno</a:t>
            </a:r>
          </a:p>
          <a:p>
            <a:pPr lvl="1"/>
            <a:r>
              <a:t>Corpo livello due</a:t>
            </a:r>
          </a:p>
          <a:p>
            <a:pPr lvl="2"/>
            <a:r>
              <a:t>Corpo livello tre</a:t>
            </a:r>
          </a:p>
          <a:p>
            <a:pPr lvl="3"/>
            <a:r>
              <a:t>Corpo livello quattro</a:t>
            </a:r>
          </a:p>
          <a:p>
            <a:pPr lvl="4"/>
            <a:r>
              <a:t>Corpo livello cinque</a:t>
            </a:r>
          </a:p>
        </p:txBody>
      </p:sp>
      <p:sp>
        <p:nvSpPr>
          <p:cNvPr id="46" name="Numero diapositiva"/>
          <p:cNvSpPr txBox="1">
            <a:spLocks noGrp="1"/>
          </p:cNvSpPr>
          <p:nvPr>
            <p:ph type="sldNum" sz="quarter" idx="2"/>
          </p:nvPr>
        </p:nvSpPr>
        <p:spPr>
          <a:prstGeom prst="rect">
            <a:avLst/>
          </a:prstGeom>
        </p:spPr>
        <p:txBody>
          <a:bodyPr/>
          <a:lstStyle/>
          <a:p>
            <a:fld id="{86CB4B4D-7CA3-9044-876B-883B54F8677D}" type="slidenum">
              <a:t>‹n.›</a:t>
            </a:fld>
            <a:endParaRPr/>
          </a:p>
        </p:txBody>
      </p:sp>
    </p:spTree>
  </p:cSld>
  <p:clrMapOvr>
    <a:masterClrMapping/>
  </p:clrMapOvr>
  <p:transition xmlns:p14="http://schemas.microsoft.com/office/powerpoint/2010/main" spd="med"/>
</p:sldLayout>
</file>

<file path=ppt/slideLayouts/slideLayout5.xml><?xml version="1.0" encoding="utf-8"?>
<p:sldLayout xmlns:a="http://schemas.openxmlformats.org/drawingml/2006/main" xmlns:r="http://schemas.openxmlformats.org/officeDocument/2006/relationships" xmlns:p="http://schemas.openxmlformats.org/presentationml/2006/main" type="tx">
  <p:cSld name="Confronto">
    <p:spTree>
      <p:nvGrpSpPr>
        <p:cNvPr id="1" name=""/>
        <p:cNvGrpSpPr/>
        <p:nvPr/>
      </p:nvGrpSpPr>
      <p:grpSpPr>
        <a:xfrm>
          <a:off x="0" y="0"/>
          <a:ext cx="0" cy="0"/>
          <a:chOff x="0" y="0"/>
          <a:chExt cx="0" cy="0"/>
        </a:xfrm>
      </p:grpSpPr>
      <p:sp>
        <p:nvSpPr>
          <p:cNvPr id="53" name="Corpo livello uno…"/>
          <p:cNvSpPr txBox="1">
            <a:spLocks noGrp="1"/>
          </p:cNvSpPr>
          <p:nvPr>
            <p:ph type="body" sz="quarter" idx="1"/>
          </p:nvPr>
        </p:nvSpPr>
        <p:spPr>
          <a:xfrm>
            <a:off x="1341119" y="661976"/>
            <a:ext cx="3273554" cy="639763"/>
          </a:xfrm>
          <a:prstGeom prst="rect">
            <a:avLst/>
          </a:prstGeom>
        </p:spPr>
        <p:txBody>
          <a:bodyPr/>
          <a:lstStyle>
            <a:lvl1pPr marL="0" indent="0">
              <a:buSzTx/>
              <a:buNone/>
              <a:defRPr sz="2200"/>
            </a:lvl1pPr>
            <a:lvl2pPr marL="0" indent="457200">
              <a:buSzTx/>
              <a:buNone/>
              <a:defRPr sz="2200"/>
            </a:lvl2pPr>
            <a:lvl3pPr marL="0" indent="914400">
              <a:buSzTx/>
              <a:buNone/>
              <a:defRPr sz="2200"/>
            </a:lvl3pPr>
            <a:lvl4pPr marL="0" indent="1371600">
              <a:buSzTx/>
              <a:buNone/>
              <a:defRPr sz="2200"/>
            </a:lvl4pPr>
            <a:lvl5pPr marL="0" indent="1828800">
              <a:buSzTx/>
              <a:buNone/>
              <a:defRPr sz="2200"/>
            </a:lvl5pPr>
          </a:lstStyle>
          <a:p>
            <a:r>
              <a:t>Corpo livello uno</a:t>
            </a:r>
          </a:p>
          <a:p>
            <a:pPr lvl="1"/>
            <a:r>
              <a:t>Corpo livello due</a:t>
            </a:r>
          </a:p>
          <a:p>
            <a:pPr lvl="2"/>
            <a:r>
              <a:t>Corpo livello tre</a:t>
            </a:r>
          </a:p>
          <a:p>
            <a:pPr lvl="3"/>
            <a:r>
              <a:t>Corpo livello quattro</a:t>
            </a:r>
          </a:p>
          <a:p>
            <a:pPr lvl="4"/>
            <a:r>
              <a:t>Corpo livello cinque</a:t>
            </a:r>
          </a:p>
        </p:txBody>
      </p:sp>
      <p:sp>
        <p:nvSpPr>
          <p:cNvPr id="54" name="Text Placeholder 4"/>
          <p:cNvSpPr>
            <a:spLocks noGrp="1"/>
          </p:cNvSpPr>
          <p:nvPr>
            <p:ph type="body" sz="quarter" idx="13"/>
          </p:nvPr>
        </p:nvSpPr>
        <p:spPr>
          <a:xfrm>
            <a:off x="5029200" y="661976"/>
            <a:ext cx="3273553" cy="639763"/>
          </a:xfrm>
          <a:prstGeom prst="rect">
            <a:avLst/>
          </a:prstGeom>
        </p:spPr>
        <p:txBody>
          <a:bodyPr/>
          <a:lstStyle/>
          <a:p>
            <a:pPr marL="0" indent="0">
              <a:buSzTx/>
              <a:buNone/>
              <a:defRPr sz="2200"/>
            </a:pPr>
            <a:endParaRPr/>
          </a:p>
        </p:txBody>
      </p:sp>
      <p:sp>
        <p:nvSpPr>
          <p:cNvPr id="55" name="TextBox 12"/>
          <p:cNvSpPr txBox="1"/>
          <p:nvPr/>
        </p:nvSpPr>
        <p:spPr>
          <a:xfrm>
            <a:off x="1056639" y="520191"/>
            <a:ext cx="457201" cy="1028701"/>
          </a:xfrm>
          <a:prstGeom prst="rect">
            <a:avLst/>
          </a:prstGeom>
          <a:ln w="12700">
            <a:miter lim="400000"/>
          </a:ln>
          <a:extLst>
            <a:ext uri="{C572A759-6A51-4108-AA02-DFA0A04FC94B}">
              <ma14:wrappingTextBoxFlag xmlns:ma14="http://schemas.microsoft.com/office/mac/drawingml/2011/main" val="1"/>
            </a:ext>
          </a:extLst>
        </p:spPr>
        <p:txBody>
          <a:bodyPr lIns="0" tIns="0" rIns="0" bIns="0">
            <a:spAutoFit/>
          </a:bodyPr>
          <a:lstStyle>
            <a:lvl1pPr>
              <a:defRPr sz="6000">
                <a:solidFill>
                  <a:srgbClr val="FFFFFF"/>
                </a:solidFill>
                <a:effectLst>
                  <a:outerShdw blurRad="38100" dist="38100" dir="2700000" rotWithShape="0">
                    <a:srgbClr val="000000">
                      <a:alpha val="43137"/>
                    </a:srgbClr>
                  </a:outerShdw>
                </a:effectLst>
              </a:defRPr>
            </a:lvl1pPr>
          </a:lstStyle>
          <a:p>
            <a:r>
              <a:t>{</a:t>
            </a:r>
          </a:p>
        </p:txBody>
      </p:sp>
      <p:sp>
        <p:nvSpPr>
          <p:cNvPr id="56" name="TextBox 17"/>
          <p:cNvSpPr txBox="1"/>
          <p:nvPr/>
        </p:nvSpPr>
        <p:spPr>
          <a:xfrm>
            <a:off x="4780279" y="520191"/>
            <a:ext cx="457201" cy="1028701"/>
          </a:xfrm>
          <a:prstGeom prst="rect">
            <a:avLst/>
          </a:prstGeom>
          <a:ln w="12700">
            <a:miter lim="400000"/>
          </a:ln>
          <a:extLst>
            <a:ext uri="{C572A759-6A51-4108-AA02-DFA0A04FC94B}">
              <ma14:wrappingTextBoxFlag xmlns:ma14="http://schemas.microsoft.com/office/mac/drawingml/2011/main" val="1"/>
            </a:ext>
          </a:extLst>
        </p:spPr>
        <p:txBody>
          <a:bodyPr lIns="0" tIns="0" rIns="0" bIns="0">
            <a:spAutoFit/>
          </a:bodyPr>
          <a:lstStyle>
            <a:lvl1pPr>
              <a:defRPr sz="6000">
                <a:solidFill>
                  <a:srgbClr val="FFFFFF"/>
                </a:solidFill>
                <a:effectLst>
                  <a:outerShdw blurRad="38100" dist="38100" dir="2700000" rotWithShape="0">
                    <a:srgbClr val="000000">
                      <a:alpha val="43137"/>
                    </a:srgbClr>
                  </a:outerShdw>
                </a:effectLst>
              </a:defRPr>
            </a:lvl1pPr>
          </a:lstStyle>
          <a:p>
            <a:r>
              <a:t>{</a:t>
            </a:r>
          </a:p>
        </p:txBody>
      </p:sp>
      <p:sp>
        <p:nvSpPr>
          <p:cNvPr id="57" name="Titolo Testo"/>
          <p:cNvSpPr txBox="1">
            <a:spLocks noGrp="1"/>
          </p:cNvSpPr>
          <p:nvPr>
            <p:ph type="title"/>
          </p:nvPr>
        </p:nvSpPr>
        <p:spPr>
          <a:prstGeom prst="rect">
            <a:avLst/>
          </a:prstGeom>
        </p:spPr>
        <p:txBody>
          <a:bodyPr/>
          <a:lstStyle/>
          <a:p>
            <a:r>
              <a:t>Titolo Testo</a:t>
            </a:r>
          </a:p>
        </p:txBody>
      </p:sp>
      <p:sp>
        <p:nvSpPr>
          <p:cNvPr id="58" name="Numero diapositiva"/>
          <p:cNvSpPr txBox="1">
            <a:spLocks noGrp="1"/>
          </p:cNvSpPr>
          <p:nvPr>
            <p:ph type="sldNum" sz="quarter" idx="2"/>
          </p:nvPr>
        </p:nvSpPr>
        <p:spPr>
          <a:prstGeom prst="rect">
            <a:avLst/>
          </a:prstGeom>
        </p:spPr>
        <p:txBody>
          <a:bodyPr/>
          <a:lstStyle/>
          <a:p>
            <a:fld id="{86CB4B4D-7CA3-9044-876B-883B54F8677D}" type="slidenum">
              <a:t>‹n.›</a:t>
            </a:fld>
            <a:endParaRPr/>
          </a:p>
        </p:txBody>
      </p:sp>
    </p:spTree>
  </p:cSld>
  <p:clrMapOvr>
    <a:masterClrMapping/>
  </p:clrMapOvr>
  <p:transition xmlns:p14="http://schemas.microsoft.com/office/powerpoint/2010/main" spd="med"/>
</p:sldLayout>
</file>

<file path=ppt/slideLayouts/slideLayout6.xml><?xml version="1.0" encoding="utf-8"?>
<p:sldLayout xmlns:a="http://schemas.openxmlformats.org/drawingml/2006/main" xmlns:r="http://schemas.openxmlformats.org/officeDocument/2006/relationships" xmlns:p="http://schemas.openxmlformats.org/presentationml/2006/main" type="tx">
  <p:cSld name="Solo titolo">
    <p:spTree>
      <p:nvGrpSpPr>
        <p:cNvPr id="1" name=""/>
        <p:cNvGrpSpPr/>
        <p:nvPr/>
      </p:nvGrpSpPr>
      <p:grpSpPr>
        <a:xfrm>
          <a:off x="0" y="0"/>
          <a:ext cx="0" cy="0"/>
          <a:chOff x="0" y="0"/>
          <a:chExt cx="0" cy="0"/>
        </a:xfrm>
      </p:grpSpPr>
      <p:sp>
        <p:nvSpPr>
          <p:cNvPr id="65" name="Titolo Testo"/>
          <p:cNvSpPr txBox="1">
            <a:spLocks noGrp="1"/>
          </p:cNvSpPr>
          <p:nvPr>
            <p:ph type="title"/>
          </p:nvPr>
        </p:nvSpPr>
        <p:spPr>
          <a:prstGeom prst="rect">
            <a:avLst/>
          </a:prstGeom>
        </p:spPr>
        <p:txBody>
          <a:bodyPr/>
          <a:lstStyle/>
          <a:p>
            <a:r>
              <a:t>Titolo Testo</a:t>
            </a:r>
          </a:p>
        </p:txBody>
      </p:sp>
      <p:sp>
        <p:nvSpPr>
          <p:cNvPr id="66" name="Numero diapositiva"/>
          <p:cNvSpPr txBox="1">
            <a:spLocks noGrp="1"/>
          </p:cNvSpPr>
          <p:nvPr>
            <p:ph type="sldNum" sz="quarter" idx="2"/>
          </p:nvPr>
        </p:nvSpPr>
        <p:spPr>
          <a:prstGeom prst="rect">
            <a:avLst/>
          </a:prstGeom>
        </p:spPr>
        <p:txBody>
          <a:bodyPr/>
          <a:lstStyle/>
          <a:p>
            <a:fld id="{86CB4B4D-7CA3-9044-876B-883B54F8677D}" type="slidenum">
              <a:t>‹n.›</a:t>
            </a:fld>
            <a:endParaRPr/>
          </a:p>
        </p:txBody>
      </p:sp>
    </p:spTree>
  </p:cSld>
  <p:clrMapOvr>
    <a:masterClrMapping/>
  </p:clrMapOvr>
  <p:transition xmlns:p14="http://schemas.microsoft.com/office/powerpoint/2010/main" spd="med"/>
</p:sldLayout>
</file>

<file path=ppt/slideLayouts/slideLayout7.xml><?xml version="1.0" encoding="utf-8"?>
<p:sldLayout xmlns:a="http://schemas.openxmlformats.org/drawingml/2006/main" xmlns:r="http://schemas.openxmlformats.org/officeDocument/2006/relationships" xmlns:p="http://schemas.openxmlformats.org/presentationml/2006/main" type="tx">
  <p:cSld name="Vuoto">
    <p:spTree>
      <p:nvGrpSpPr>
        <p:cNvPr id="1" name=""/>
        <p:cNvGrpSpPr/>
        <p:nvPr/>
      </p:nvGrpSpPr>
      <p:grpSpPr>
        <a:xfrm>
          <a:off x="0" y="0"/>
          <a:ext cx="0" cy="0"/>
          <a:chOff x="0" y="0"/>
          <a:chExt cx="0" cy="0"/>
        </a:xfrm>
      </p:grpSpPr>
      <p:sp>
        <p:nvSpPr>
          <p:cNvPr id="73" name="Numero diapositiva"/>
          <p:cNvSpPr txBox="1">
            <a:spLocks noGrp="1"/>
          </p:cNvSpPr>
          <p:nvPr>
            <p:ph type="sldNum" sz="quarter" idx="2"/>
          </p:nvPr>
        </p:nvSpPr>
        <p:spPr>
          <a:prstGeom prst="rect">
            <a:avLst/>
          </a:prstGeom>
        </p:spPr>
        <p:txBody>
          <a:bodyPr/>
          <a:lstStyle/>
          <a:p>
            <a:fld id="{86CB4B4D-7CA3-9044-876B-883B54F8677D}" type="slidenum">
              <a:t>‹n.›</a:t>
            </a:fld>
            <a:endParaRPr/>
          </a:p>
        </p:txBody>
      </p:sp>
    </p:spTree>
  </p:cSld>
  <p:clrMapOvr>
    <a:masterClrMapping/>
  </p:clrMapOvr>
  <p:transition xmlns:p14="http://schemas.microsoft.com/office/powerpoint/2010/main" spd="med"/>
</p:sldLayout>
</file>

<file path=ppt/slideLayouts/slideLayout8.xml><?xml version="1.0" encoding="utf-8"?>
<p:sldLayout xmlns:a="http://schemas.openxmlformats.org/drawingml/2006/main" xmlns:r="http://schemas.openxmlformats.org/officeDocument/2006/relationships" xmlns:p="http://schemas.openxmlformats.org/presentationml/2006/main" type="tx">
  <p:cSld name="Contenuto con didascalia">
    <p:spTree>
      <p:nvGrpSpPr>
        <p:cNvPr id="1" name=""/>
        <p:cNvGrpSpPr/>
        <p:nvPr/>
      </p:nvGrpSpPr>
      <p:grpSpPr>
        <a:xfrm>
          <a:off x="0" y="0"/>
          <a:ext cx="0" cy="0"/>
          <a:chOff x="0" y="0"/>
          <a:chExt cx="0" cy="0"/>
        </a:xfrm>
      </p:grpSpPr>
      <p:sp>
        <p:nvSpPr>
          <p:cNvPr id="80" name="TextBox 8"/>
          <p:cNvSpPr txBox="1"/>
          <p:nvPr/>
        </p:nvSpPr>
        <p:spPr>
          <a:xfrm>
            <a:off x="5328920" y="1774587"/>
            <a:ext cx="457201" cy="1371601"/>
          </a:xfrm>
          <a:prstGeom prst="rect">
            <a:avLst/>
          </a:prstGeom>
          <a:ln w="12700">
            <a:miter lim="400000"/>
          </a:ln>
          <a:extLst>
            <a:ext uri="{C572A759-6A51-4108-AA02-DFA0A04FC94B}">
              <ma14:wrappingTextBoxFlag xmlns:ma14="http://schemas.microsoft.com/office/mac/drawingml/2011/main" val="1"/>
            </a:ext>
          </a:extLst>
        </p:spPr>
        <p:txBody>
          <a:bodyPr lIns="0" tIns="0" rIns="0" bIns="0">
            <a:spAutoFit/>
          </a:bodyPr>
          <a:lstStyle>
            <a:lvl1pPr>
              <a:defRPr sz="8000">
                <a:solidFill>
                  <a:srgbClr val="FFFFFF"/>
                </a:solidFill>
                <a:effectLst>
                  <a:outerShdw blurRad="38100" dist="38100" dir="2700000" rotWithShape="0">
                    <a:srgbClr val="000000">
                      <a:alpha val="43137"/>
                    </a:srgbClr>
                  </a:outerShdw>
                </a:effectLst>
              </a:defRPr>
            </a:lvl1pPr>
          </a:lstStyle>
          <a:p>
            <a:r>
              <a:t>{</a:t>
            </a:r>
          </a:p>
        </p:txBody>
      </p:sp>
      <p:sp>
        <p:nvSpPr>
          <p:cNvPr id="81" name="Corpo livello uno…"/>
          <p:cNvSpPr txBox="1">
            <a:spLocks noGrp="1"/>
          </p:cNvSpPr>
          <p:nvPr>
            <p:ph type="body" sz="half" idx="1"/>
          </p:nvPr>
        </p:nvSpPr>
        <p:spPr>
          <a:xfrm>
            <a:off x="838200" y="685801"/>
            <a:ext cx="4343400" cy="3429001"/>
          </a:xfrm>
          <a:prstGeom prst="rect">
            <a:avLst/>
          </a:prstGeom>
        </p:spPr>
        <p:txBody>
          <a:bodyPr/>
          <a:lstStyle>
            <a:lvl1pPr marL="274320" indent="-256031">
              <a:defRPr sz="2400"/>
            </a:lvl1pPr>
            <a:lvl2pPr marL="663355" indent="-279307">
              <a:defRPr sz="2400"/>
            </a:lvl2pPr>
            <a:lvl3pPr marL="1057046" indent="-307238">
              <a:defRPr sz="2400"/>
            </a:lvl3pPr>
            <a:lvl4pPr marL="1456944" indent="-341376">
              <a:defRPr sz="2400"/>
            </a:lvl4pPr>
            <a:lvl5pPr marL="1731264" indent="-341376">
              <a:defRPr sz="2400"/>
            </a:lvl5pPr>
          </a:lstStyle>
          <a:p>
            <a:r>
              <a:t>Corpo livello uno</a:t>
            </a:r>
          </a:p>
          <a:p>
            <a:pPr lvl="1"/>
            <a:r>
              <a:t>Corpo livello due</a:t>
            </a:r>
          </a:p>
          <a:p>
            <a:pPr lvl="2"/>
            <a:r>
              <a:t>Corpo livello tre</a:t>
            </a:r>
          </a:p>
          <a:p>
            <a:pPr lvl="3"/>
            <a:r>
              <a:t>Corpo livello quattro</a:t>
            </a:r>
          </a:p>
          <a:p>
            <a:pPr lvl="4"/>
            <a:r>
              <a:t>Corpo livello cinque</a:t>
            </a:r>
          </a:p>
        </p:txBody>
      </p:sp>
      <p:sp>
        <p:nvSpPr>
          <p:cNvPr id="82" name="Text Placeholder 3"/>
          <p:cNvSpPr>
            <a:spLocks noGrp="1"/>
          </p:cNvSpPr>
          <p:nvPr>
            <p:ph type="body" sz="quarter" idx="13"/>
          </p:nvPr>
        </p:nvSpPr>
        <p:spPr>
          <a:xfrm>
            <a:off x="5715000" y="685801"/>
            <a:ext cx="2590800" cy="3429001"/>
          </a:xfrm>
          <a:prstGeom prst="rect">
            <a:avLst/>
          </a:prstGeom>
        </p:spPr>
        <p:txBody>
          <a:bodyPr/>
          <a:lstStyle/>
          <a:p>
            <a:pPr marL="0" indent="0">
              <a:spcBef>
                <a:spcPts val="300"/>
              </a:spcBef>
              <a:buSzTx/>
              <a:buNone/>
              <a:defRPr sz="1600"/>
            </a:pPr>
            <a:endParaRPr/>
          </a:p>
        </p:txBody>
      </p:sp>
      <p:sp>
        <p:nvSpPr>
          <p:cNvPr id="83" name="Titolo Testo"/>
          <p:cNvSpPr txBox="1">
            <a:spLocks noGrp="1"/>
          </p:cNvSpPr>
          <p:nvPr>
            <p:ph type="title"/>
          </p:nvPr>
        </p:nvSpPr>
        <p:spPr>
          <a:prstGeom prst="rect">
            <a:avLst/>
          </a:prstGeom>
        </p:spPr>
        <p:txBody>
          <a:bodyPr/>
          <a:lstStyle/>
          <a:p>
            <a:r>
              <a:t>Titolo Testo</a:t>
            </a:r>
          </a:p>
        </p:txBody>
      </p:sp>
      <p:sp>
        <p:nvSpPr>
          <p:cNvPr id="84" name="Numero diapositiva"/>
          <p:cNvSpPr txBox="1">
            <a:spLocks noGrp="1"/>
          </p:cNvSpPr>
          <p:nvPr>
            <p:ph type="sldNum" sz="quarter" idx="2"/>
          </p:nvPr>
        </p:nvSpPr>
        <p:spPr>
          <a:prstGeom prst="rect">
            <a:avLst/>
          </a:prstGeom>
        </p:spPr>
        <p:txBody>
          <a:bodyPr/>
          <a:lstStyle/>
          <a:p>
            <a:fld id="{86CB4B4D-7CA3-9044-876B-883B54F8677D}" type="slidenum">
              <a:t>‹n.›</a:t>
            </a:fld>
            <a:endParaRPr/>
          </a:p>
        </p:txBody>
      </p:sp>
    </p:spTree>
  </p:cSld>
  <p:clrMapOvr>
    <a:masterClrMapping/>
  </p:clrMapOvr>
  <p:transition xmlns:p14="http://schemas.microsoft.com/office/powerpoint/2010/main" spd="med"/>
</p:sldLayout>
</file>

<file path=ppt/slideLayouts/slideLayout9.xml><?xml version="1.0" encoding="utf-8"?>
<p:sldLayout xmlns:a="http://schemas.openxmlformats.org/drawingml/2006/main" xmlns:r="http://schemas.openxmlformats.org/officeDocument/2006/relationships" xmlns:p="http://schemas.openxmlformats.org/presentationml/2006/main" type="tx">
  <p:cSld name="Immagine con didascalia">
    <p:spTree>
      <p:nvGrpSpPr>
        <p:cNvPr id="1" name=""/>
        <p:cNvGrpSpPr/>
        <p:nvPr/>
      </p:nvGrpSpPr>
      <p:grpSpPr>
        <a:xfrm>
          <a:off x="0" y="0"/>
          <a:ext cx="0" cy="0"/>
          <a:chOff x="0" y="0"/>
          <a:chExt cx="0" cy="0"/>
        </a:xfrm>
      </p:grpSpPr>
      <p:sp>
        <p:nvSpPr>
          <p:cNvPr id="91" name="Picture Placeholder 2"/>
          <p:cNvSpPr>
            <a:spLocks noGrp="1"/>
          </p:cNvSpPr>
          <p:nvPr>
            <p:ph type="pic" sz="half" idx="13"/>
          </p:nvPr>
        </p:nvSpPr>
        <p:spPr>
          <a:xfrm>
            <a:off x="1219200" y="612775"/>
            <a:ext cx="6705600" cy="2546986"/>
          </a:xfrm>
          <a:prstGeom prst="rect">
            <a:avLst/>
          </a:prstGeom>
          <a:effectLst>
            <a:outerShdw blurRad="152400" dist="317500" dir="5400000" rotWithShape="0">
              <a:srgbClr val="000000">
                <a:alpha val="15000"/>
              </a:srgbClr>
            </a:outerShdw>
          </a:effectLst>
        </p:spPr>
        <p:txBody>
          <a:bodyPr lIns="91439" rIns="91439" anchor="t">
            <a:noAutofit/>
          </a:bodyPr>
          <a:lstStyle/>
          <a:p>
            <a:endParaRPr/>
          </a:p>
        </p:txBody>
      </p:sp>
      <p:sp>
        <p:nvSpPr>
          <p:cNvPr id="92" name="Corpo livello uno…"/>
          <p:cNvSpPr txBox="1">
            <a:spLocks noGrp="1"/>
          </p:cNvSpPr>
          <p:nvPr>
            <p:ph type="body" sz="quarter" idx="1"/>
          </p:nvPr>
        </p:nvSpPr>
        <p:spPr>
          <a:xfrm>
            <a:off x="2743200" y="3453046"/>
            <a:ext cx="5029200" cy="720805"/>
          </a:xfrm>
          <a:prstGeom prst="rect">
            <a:avLst/>
          </a:prstGeom>
        </p:spPr>
        <p:txBody>
          <a:bodyPr/>
          <a:lstStyle>
            <a:lvl1pPr marL="0" indent="0">
              <a:spcBef>
                <a:spcPts val="300"/>
              </a:spcBef>
              <a:buSzTx/>
              <a:buNone/>
              <a:defRPr sz="1600"/>
            </a:lvl1pPr>
            <a:lvl2pPr marL="0" indent="457200">
              <a:spcBef>
                <a:spcPts val="300"/>
              </a:spcBef>
              <a:buSzTx/>
              <a:buNone/>
              <a:defRPr sz="1600"/>
            </a:lvl2pPr>
            <a:lvl3pPr marL="0" indent="914400">
              <a:spcBef>
                <a:spcPts val="300"/>
              </a:spcBef>
              <a:buSzTx/>
              <a:buNone/>
              <a:defRPr sz="1600"/>
            </a:lvl3pPr>
            <a:lvl4pPr marL="0" indent="1371600">
              <a:spcBef>
                <a:spcPts val="300"/>
              </a:spcBef>
              <a:buSzTx/>
              <a:buNone/>
              <a:defRPr sz="1600"/>
            </a:lvl4pPr>
            <a:lvl5pPr marL="0" indent="1828800">
              <a:spcBef>
                <a:spcPts val="300"/>
              </a:spcBef>
              <a:buSzTx/>
              <a:buNone/>
              <a:defRPr sz="1600"/>
            </a:lvl5pPr>
          </a:lstStyle>
          <a:p>
            <a:r>
              <a:t>Corpo livello uno</a:t>
            </a:r>
          </a:p>
          <a:p>
            <a:pPr lvl="1"/>
            <a:r>
              <a:t>Corpo livello due</a:t>
            </a:r>
          </a:p>
          <a:p>
            <a:pPr lvl="2"/>
            <a:r>
              <a:t>Corpo livello tre</a:t>
            </a:r>
          </a:p>
          <a:p>
            <a:pPr lvl="3"/>
            <a:r>
              <a:t>Corpo livello quattro</a:t>
            </a:r>
          </a:p>
          <a:p>
            <a:pPr lvl="4"/>
            <a:r>
              <a:t>Corpo livello cinque</a:t>
            </a:r>
          </a:p>
        </p:txBody>
      </p:sp>
      <p:sp>
        <p:nvSpPr>
          <p:cNvPr id="93" name="TextBox 8"/>
          <p:cNvSpPr txBox="1"/>
          <p:nvPr/>
        </p:nvSpPr>
        <p:spPr>
          <a:xfrm>
            <a:off x="2435351" y="3331464"/>
            <a:ext cx="457201" cy="1028701"/>
          </a:xfrm>
          <a:prstGeom prst="rect">
            <a:avLst/>
          </a:prstGeom>
          <a:ln w="12700">
            <a:miter lim="400000"/>
          </a:ln>
          <a:extLst>
            <a:ext uri="{C572A759-6A51-4108-AA02-DFA0A04FC94B}">
              <ma14:wrappingTextBoxFlag xmlns:ma14="http://schemas.microsoft.com/office/mac/drawingml/2011/main" val="1"/>
            </a:ext>
          </a:extLst>
        </p:spPr>
        <p:txBody>
          <a:bodyPr lIns="0" tIns="0" rIns="0" bIns="0">
            <a:spAutoFit/>
          </a:bodyPr>
          <a:lstStyle>
            <a:lvl1pPr>
              <a:defRPr sz="6000">
                <a:solidFill>
                  <a:srgbClr val="FFFFFF"/>
                </a:solidFill>
                <a:effectLst>
                  <a:outerShdw blurRad="38100" dist="38100" dir="2700000" rotWithShape="0">
                    <a:srgbClr val="000000">
                      <a:alpha val="43137"/>
                    </a:srgbClr>
                  </a:outerShdw>
                </a:effectLst>
              </a:defRPr>
            </a:lvl1pPr>
          </a:lstStyle>
          <a:p>
            <a:r>
              <a:t>{</a:t>
            </a:r>
          </a:p>
        </p:txBody>
      </p:sp>
      <p:sp>
        <p:nvSpPr>
          <p:cNvPr id="94" name="Titolo Testo"/>
          <p:cNvSpPr txBox="1">
            <a:spLocks noGrp="1"/>
          </p:cNvSpPr>
          <p:nvPr>
            <p:ph type="title"/>
          </p:nvPr>
        </p:nvSpPr>
        <p:spPr>
          <a:prstGeom prst="rect">
            <a:avLst/>
          </a:prstGeom>
        </p:spPr>
        <p:txBody>
          <a:bodyPr/>
          <a:lstStyle/>
          <a:p>
            <a:r>
              <a:t>Titolo Testo</a:t>
            </a:r>
          </a:p>
        </p:txBody>
      </p:sp>
      <p:sp>
        <p:nvSpPr>
          <p:cNvPr id="95" name="Numero diapositiva"/>
          <p:cNvSpPr txBox="1">
            <a:spLocks noGrp="1"/>
          </p:cNvSpPr>
          <p:nvPr>
            <p:ph type="sldNum" sz="quarter" idx="2"/>
          </p:nvPr>
        </p:nvSpPr>
        <p:spPr>
          <a:prstGeom prst="rect">
            <a:avLst/>
          </a:prstGeom>
        </p:spPr>
        <p:txBody>
          <a:bodyPr/>
          <a:lstStyle/>
          <a:p>
            <a:fld id="{86CB4B4D-7CA3-9044-876B-883B54F8677D}" type="slidenum">
              <a:t>‹n.›</a:t>
            </a:fld>
            <a:endParaRPr/>
          </a:p>
        </p:txBody>
      </p:sp>
    </p:spTree>
  </p:cSld>
  <p:clrMapOvr>
    <a:masterClrMapping/>
  </p:clrMapOvr>
  <p:transition xmlns:p14="http://schemas.microsoft.com/office/powerpoint/2010/main" spd="med"/>
</p:sldLayout>
</file>

<file path=ppt/slideMasters/_rels/slideMaster1.xml.rels><?xml version="1.0" encoding="UTF-8" standalone="yes"?>
<Relationships xmlns="http://schemas.openxmlformats.org/package/2006/relationships"><Relationship Id="rId3" Type="http://schemas.openxmlformats.org/officeDocument/2006/relationships/slideLayout" Target="../slideLayouts/slideLayout3.xml"/><Relationship Id="rId4" Type="http://schemas.openxmlformats.org/officeDocument/2006/relationships/slideLayout" Target="../slideLayouts/slideLayout4.xml"/><Relationship Id="rId5" Type="http://schemas.openxmlformats.org/officeDocument/2006/relationships/slideLayout" Target="../slideLayouts/slideLayout5.xml"/><Relationship Id="rId6" Type="http://schemas.openxmlformats.org/officeDocument/2006/relationships/slideLayout" Target="../slideLayouts/slideLayout6.xml"/><Relationship Id="rId7" Type="http://schemas.openxmlformats.org/officeDocument/2006/relationships/slideLayout" Target="../slideLayouts/slideLayout7.xml"/><Relationship Id="rId8" Type="http://schemas.openxmlformats.org/officeDocument/2006/relationships/slideLayout" Target="../slideLayouts/slideLayout8.xml"/><Relationship Id="rId9" Type="http://schemas.openxmlformats.org/officeDocument/2006/relationships/slideLayout" Target="../slideLayouts/slideLayout9.xml"/><Relationship Id="rId10" Type="http://schemas.openxmlformats.org/officeDocument/2006/relationships/theme" Target="../theme/theme1.xml"/><Relationship Id="rId11" Type="http://schemas.openxmlformats.org/officeDocument/2006/relationships/image" Target="../media/image1.png"/><Relationship Id="rId1" Type="http://schemas.openxmlformats.org/officeDocument/2006/relationships/slideLayout" Target="../slideLayouts/slideLayout1.xml"/><Relationship Id="rId2" Type="http://schemas.openxmlformats.org/officeDocument/2006/relationships/slideLayout" Target="../slideLayouts/slideLayout2.xml"/></Relationships>
</file>

<file path=ppt/slideMasters/slideMaster1.xml><?xml version="1.0" encoding="utf-8"?>
<p:sldMaster xmlns:a="http://schemas.openxmlformats.org/drawingml/2006/main" xmlns:r="http://schemas.openxmlformats.org/officeDocument/2006/relationships" xmlns:p="http://schemas.openxmlformats.org/presentationml/2006/main">
  <p:cSld>
    <p:bg>
      <p:bgPr>
        <a:blipFill rotWithShape="1">
          <a:blip r:embed="rId11"/>
          <a:srcRect/>
          <a:stretch>
            <a:fillRect/>
          </a:stretch>
        </a:blipFill>
        <a:effectLst/>
      </p:bgPr>
    </p:bg>
    <p:spTree>
      <p:nvGrpSpPr>
        <p:cNvPr id="1" name=""/>
        <p:cNvGrpSpPr/>
        <p:nvPr/>
      </p:nvGrpSpPr>
      <p:grpSpPr>
        <a:xfrm>
          <a:off x="0" y="0"/>
          <a:ext cx="0" cy="0"/>
          <a:chOff x="0" y="0"/>
          <a:chExt cx="0" cy="0"/>
        </a:xfrm>
      </p:grpSpPr>
      <p:sp>
        <p:nvSpPr>
          <p:cNvPr id="2" name="Rectangle 6"/>
          <p:cNvSpPr/>
          <p:nvPr/>
        </p:nvSpPr>
        <p:spPr>
          <a:xfrm>
            <a:off x="0" y="0"/>
            <a:ext cx="9144000" cy="6858000"/>
          </a:xfrm>
          <a:prstGeom prst="rect">
            <a:avLst/>
          </a:prstGeom>
          <a:gradFill>
            <a:gsLst>
              <a:gs pos="0">
                <a:srgbClr val="504652">
                  <a:alpha val="36000"/>
                </a:srgbClr>
              </a:gs>
              <a:gs pos="100000">
                <a:srgbClr val="242852">
                  <a:alpha val="10000"/>
                </a:srgbClr>
              </a:gs>
            </a:gsLst>
            <a:lin ang="5400000"/>
          </a:gradFill>
          <a:ln w="12700">
            <a:miter lim="400000"/>
          </a:ln>
        </p:spPr>
        <p:txBody>
          <a:bodyPr lIns="45719" rIns="45719" anchor="ctr"/>
          <a:lstStyle/>
          <a:p>
            <a:pPr algn="ctr">
              <a:defRPr>
                <a:solidFill>
                  <a:srgbClr val="FFFFFF"/>
                </a:solidFill>
              </a:defRPr>
            </a:pPr>
            <a:endParaRPr/>
          </a:p>
        </p:txBody>
      </p:sp>
      <p:sp>
        <p:nvSpPr>
          <p:cNvPr id="3" name="Oval 7"/>
          <p:cNvSpPr/>
          <p:nvPr/>
        </p:nvSpPr>
        <p:spPr>
          <a:xfrm rot="19724275">
            <a:off x="1373221" y="1038439"/>
            <a:ext cx="7240621" cy="5706989"/>
          </a:xfrm>
          <a:prstGeom prst="ellipse">
            <a:avLst/>
          </a:prstGeom>
          <a:gradFill>
            <a:gsLst>
              <a:gs pos="0">
                <a:srgbClr val="C4BCC6">
                  <a:alpha val="7000"/>
                </a:srgbClr>
              </a:gs>
              <a:gs pos="58000">
                <a:srgbClr val="242852">
                  <a:alpha val="0"/>
                </a:srgbClr>
              </a:gs>
            </a:gsLst>
            <a:path path="circle">
              <a:fillToRect l="37721" t="-19636" r="62278" b="119636"/>
            </a:path>
          </a:gradFill>
          <a:ln w="12700">
            <a:miter lim="400000"/>
          </a:ln>
        </p:spPr>
        <p:txBody>
          <a:bodyPr lIns="45719" rIns="45719" anchor="ctr"/>
          <a:lstStyle/>
          <a:p>
            <a:pPr algn="ctr">
              <a:defRPr>
                <a:solidFill>
                  <a:srgbClr val="FFFFFF"/>
                </a:solidFill>
              </a:defRPr>
            </a:pPr>
            <a:endParaRPr/>
          </a:p>
        </p:txBody>
      </p:sp>
      <p:sp>
        <p:nvSpPr>
          <p:cNvPr id="4" name="Oval 8"/>
          <p:cNvSpPr/>
          <p:nvPr/>
        </p:nvSpPr>
        <p:spPr>
          <a:xfrm rot="17656910">
            <a:off x="-274211" y="1165874"/>
            <a:ext cx="5538473" cy="4480461"/>
          </a:xfrm>
          <a:prstGeom prst="ellipse">
            <a:avLst/>
          </a:prstGeom>
          <a:gradFill>
            <a:gsLst>
              <a:gs pos="0">
                <a:srgbClr val="C4BCC6">
                  <a:alpha val="8000"/>
                </a:srgbClr>
              </a:gs>
              <a:gs pos="58000">
                <a:srgbClr val="242852">
                  <a:alpha val="0"/>
                </a:srgbClr>
              </a:gs>
            </a:gsLst>
            <a:path path="circle">
              <a:fillToRect l="37721" t="-19636" r="62278" b="119636"/>
            </a:path>
          </a:gradFill>
          <a:ln w="12700">
            <a:miter lim="400000"/>
          </a:ln>
        </p:spPr>
        <p:txBody>
          <a:bodyPr lIns="45719" rIns="45719" anchor="ctr"/>
          <a:lstStyle/>
          <a:p>
            <a:pPr algn="ctr">
              <a:defRPr>
                <a:solidFill>
                  <a:srgbClr val="FFFFFF"/>
                </a:solidFill>
              </a:defRPr>
            </a:pPr>
            <a:endParaRPr/>
          </a:p>
        </p:txBody>
      </p:sp>
      <p:sp>
        <p:nvSpPr>
          <p:cNvPr id="5" name="Oval 9"/>
          <p:cNvSpPr/>
          <p:nvPr/>
        </p:nvSpPr>
        <p:spPr>
          <a:xfrm rot="19724275">
            <a:off x="3277954" y="116853"/>
            <a:ext cx="6479364" cy="4754760"/>
          </a:xfrm>
          <a:prstGeom prst="ellipse">
            <a:avLst/>
          </a:prstGeom>
          <a:gradFill>
            <a:gsLst>
              <a:gs pos="0">
                <a:srgbClr val="C4BCC6">
                  <a:alpha val="8000"/>
                </a:srgbClr>
              </a:gs>
              <a:gs pos="58000">
                <a:srgbClr val="242852">
                  <a:alpha val="0"/>
                </a:srgbClr>
              </a:gs>
            </a:gsLst>
            <a:path path="circle">
              <a:fillToRect l="37721" t="-19636" r="62278" b="119636"/>
            </a:path>
          </a:gradFill>
          <a:ln w="12700">
            <a:miter lim="400000"/>
          </a:ln>
        </p:spPr>
        <p:txBody>
          <a:bodyPr lIns="45719" rIns="45719" anchor="ctr"/>
          <a:lstStyle/>
          <a:p>
            <a:pPr algn="ctr">
              <a:defRPr>
                <a:solidFill>
                  <a:srgbClr val="FFFFFF"/>
                </a:solidFill>
              </a:defRPr>
            </a:pPr>
            <a:endParaRPr/>
          </a:p>
        </p:txBody>
      </p:sp>
      <p:sp>
        <p:nvSpPr>
          <p:cNvPr id="6" name="Titolo Testo"/>
          <p:cNvSpPr txBox="1">
            <a:spLocks noGrp="1"/>
          </p:cNvSpPr>
          <p:nvPr>
            <p:ph type="title"/>
          </p:nvPr>
        </p:nvSpPr>
        <p:spPr>
          <a:xfrm>
            <a:off x="777240" y="4876800"/>
            <a:ext cx="7543801" cy="914400"/>
          </a:xfrm>
          <a:prstGeom prst="rect">
            <a:avLst/>
          </a:prstGeom>
          <a:ln w="12700">
            <a:miter lim="400000"/>
          </a:ln>
          <a:extLst>
            <a:ext uri="{C572A759-6A51-4108-AA02-DFA0A04FC94B}">
              <ma14:wrappingTextBoxFlag xmlns:ma14="http://schemas.microsoft.com/office/mac/drawingml/2011/main" val="1"/>
            </a:ext>
          </a:extLst>
        </p:spPr>
        <p:txBody>
          <a:bodyPr lIns="45719" rIns="45719" anchor="b">
            <a:normAutofit/>
          </a:bodyPr>
          <a:lstStyle/>
          <a:p>
            <a:r>
              <a:t>Titolo Testo</a:t>
            </a:r>
          </a:p>
        </p:txBody>
      </p:sp>
      <p:sp>
        <p:nvSpPr>
          <p:cNvPr id="7" name="Corpo livello uno…"/>
          <p:cNvSpPr txBox="1">
            <a:spLocks noGrp="1"/>
          </p:cNvSpPr>
          <p:nvPr>
            <p:ph type="body" idx="1"/>
          </p:nvPr>
        </p:nvSpPr>
        <p:spPr>
          <a:xfrm>
            <a:off x="457200" y="1600200"/>
            <a:ext cx="8229600" cy="4525963"/>
          </a:xfrm>
          <a:prstGeom prst="rect">
            <a:avLst/>
          </a:prstGeom>
          <a:ln w="12700">
            <a:miter lim="400000"/>
          </a:ln>
          <a:extLst>
            <a:ext uri="{C572A759-6A51-4108-AA02-DFA0A04FC94B}">
              <ma14:wrappingTextBoxFlag xmlns:ma14="http://schemas.microsoft.com/office/mac/drawingml/2011/main" val="1"/>
            </a:ext>
          </a:extLst>
        </p:spPr>
        <p:txBody>
          <a:bodyPr lIns="45719" rIns="45719" anchor="ctr">
            <a:normAutofit/>
          </a:bodyPr>
          <a:lstStyle/>
          <a:p>
            <a:r>
              <a:t>Corpo livello uno</a:t>
            </a:r>
          </a:p>
          <a:p>
            <a:pPr lvl="1"/>
            <a:r>
              <a:t>Corpo livello due</a:t>
            </a:r>
          </a:p>
          <a:p>
            <a:pPr lvl="2"/>
            <a:r>
              <a:t>Corpo livello tre</a:t>
            </a:r>
          </a:p>
          <a:p>
            <a:pPr lvl="3"/>
            <a:r>
              <a:t>Corpo livello quattro</a:t>
            </a:r>
          </a:p>
          <a:p>
            <a:pPr lvl="4"/>
            <a:r>
              <a:t>Corpo livello cinque</a:t>
            </a:r>
          </a:p>
        </p:txBody>
      </p:sp>
      <p:sp>
        <p:nvSpPr>
          <p:cNvPr id="8" name="Numero diapositiva"/>
          <p:cNvSpPr txBox="1">
            <a:spLocks noGrp="1"/>
          </p:cNvSpPr>
          <p:nvPr>
            <p:ph type="sldNum" sz="quarter" idx="2"/>
          </p:nvPr>
        </p:nvSpPr>
        <p:spPr>
          <a:xfrm>
            <a:off x="822960" y="5849111"/>
            <a:ext cx="234189" cy="297689"/>
          </a:xfrm>
          <a:prstGeom prst="rect">
            <a:avLst/>
          </a:prstGeom>
          <a:ln w="12700">
            <a:miter lim="400000"/>
          </a:ln>
        </p:spPr>
        <p:txBody>
          <a:bodyPr wrap="none" lIns="9144" tIns="9144" rIns="9144" bIns="9144" anchor="b">
            <a:spAutoFit/>
          </a:bodyPr>
          <a:lstStyle>
            <a:lvl1pPr>
              <a:defRPr sz="1600">
                <a:solidFill>
                  <a:srgbClr val="FFFFFF">
                    <a:alpha val="60000"/>
                  </a:srgbClr>
                </a:solidFill>
              </a:defRPr>
            </a:lvl1pPr>
          </a:lstStyle>
          <a:p>
            <a:fld id="{86CB4B4D-7CA3-9044-876B-883B54F8677D}" type="slidenum">
              <a:t>‹n.›</a:t>
            </a:fld>
            <a:endParaRPr/>
          </a:p>
        </p:txBody>
      </p:sp>
    </p:spTree>
  </p:cSld>
  <p:clrMap bg1="lt1" tx1="dk1" bg2="lt2" tx2="dk2" accent1="accent1" accent2="accent2" accent3="accent3" accent4="accent4" accent5="accent5" accent6="accent6" hlink="hlink" folHlink="folHlink"/>
  <p:sldLayoutIdLst>
    <p:sldLayoutId id="2147483649" r:id="rId1"/>
    <p:sldLayoutId id="2147483650" r:id="rId2"/>
    <p:sldLayoutId id="2147483651" r:id="rId3"/>
    <p:sldLayoutId id="2147483652" r:id="rId4"/>
    <p:sldLayoutId id="2147483653" r:id="rId5"/>
    <p:sldLayoutId id="2147483654" r:id="rId6"/>
    <p:sldLayoutId id="2147483655" r:id="rId7"/>
    <p:sldLayoutId id="2147483656" r:id="rId8"/>
    <p:sldLayoutId id="2147483657" r:id="rId9"/>
  </p:sldLayoutIdLst>
  <p:transition xmlns:p14="http://schemas.microsoft.com/office/powerpoint/2010/main" spd="med"/>
  <p:txStyles>
    <p:titleStyle>
      <a:lvl1pPr marL="0" marR="0" indent="0" algn="l" defTabSz="914400" rtl="0" latinLnBrk="0">
        <a:lnSpc>
          <a:spcPct val="100000"/>
        </a:lnSpc>
        <a:spcBef>
          <a:spcPts val="0"/>
        </a:spcBef>
        <a:spcAft>
          <a:spcPts val="0"/>
        </a:spcAft>
        <a:buClrTx/>
        <a:buSzTx/>
        <a:buFontTx/>
        <a:buNone/>
        <a:tabLst/>
        <a:defRPr sz="4900" b="0" i="0" u="none" strike="noStrike" cap="none" spc="0" baseline="0">
          <a:solidFill>
            <a:srgbClr val="FFFFFF"/>
          </a:solidFill>
          <a:effectLst>
            <a:outerShdw blurRad="38100" dist="38100" dir="2700000" rotWithShape="0">
              <a:srgbClr val="000000">
                <a:alpha val="43137"/>
              </a:srgbClr>
            </a:outerShdw>
          </a:effectLst>
          <a:uFillTx/>
          <a:latin typeface="+mj-lt"/>
          <a:ea typeface="+mj-ea"/>
          <a:cs typeface="+mj-cs"/>
          <a:sym typeface="Palatino Linotype"/>
        </a:defRPr>
      </a:lvl1pPr>
      <a:lvl2pPr marL="0" marR="0" indent="0" algn="l" defTabSz="914400" rtl="0" latinLnBrk="0">
        <a:lnSpc>
          <a:spcPct val="100000"/>
        </a:lnSpc>
        <a:spcBef>
          <a:spcPts val="0"/>
        </a:spcBef>
        <a:spcAft>
          <a:spcPts val="0"/>
        </a:spcAft>
        <a:buClrTx/>
        <a:buSzTx/>
        <a:buFontTx/>
        <a:buNone/>
        <a:tabLst/>
        <a:defRPr sz="4900" b="0" i="0" u="none" strike="noStrike" cap="none" spc="0" baseline="0">
          <a:solidFill>
            <a:srgbClr val="FFFFFF"/>
          </a:solidFill>
          <a:effectLst>
            <a:outerShdw blurRad="38100" dist="38100" dir="2700000" rotWithShape="0">
              <a:srgbClr val="000000">
                <a:alpha val="43137"/>
              </a:srgbClr>
            </a:outerShdw>
          </a:effectLst>
          <a:uFillTx/>
          <a:latin typeface="+mj-lt"/>
          <a:ea typeface="+mj-ea"/>
          <a:cs typeface="+mj-cs"/>
          <a:sym typeface="Palatino Linotype"/>
        </a:defRPr>
      </a:lvl2pPr>
      <a:lvl3pPr marL="0" marR="0" indent="0" algn="l" defTabSz="914400" rtl="0" latinLnBrk="0">
        <a:lnSpc>
          <a:spcPct val="100000"/>
        </a:lnSpc>
        <a:spcBef>
          <a:spcPts val="0"/>
        </a:spcBef>
        <a:spcAft>
          <a:spcPts val="0"/>
        </a:spcAft>
        <a:buClrTx/>
        <a:buSzTx/>
        <a:buFontTx/>
        <a:buNone/>
        <a:tabLst/>
        <a:defRPr sz="4900" b="0" i="0" u="none" strike="noStrike" cap="none" spc="0" baseline="0">
          <a:solidFill>
            <a:srgbClr val="FFFFFF"/>
          </a:solidFill>
          <a:effectLst>
            <a:outerShdw blurRad="38100" dist="38100" dir="2700000" rotWithShape="0">
              <a:srgbClr val="000000">
                <a:alpha val="43137"/>
              </a:srgbClr>
            </a:outerShdw>
          </a:effectLst>
          <a:uFillTx/>
          <a:latin typeface="+mj-lt"/>
          <a:ea typeface="+mj-ea"/>
          <a:cs typeface="+mj-cs"/>
          <a:sym typeface="Palatino Linotype"/>
        </a:defRPr>
      </a:lvl3pPr>
      <a:lvl4pPr marL="0" marR="0" indent="0" algn="l" defTabSz="914400" rtl="0" latinLnBrk="0">
        <a:lnSpc>
          <a:spcPct val="100000"/>
        </a:lnSpc>
        <a:spcBef>
          <a:spcPts val="0"/>
        </a:spcBef>
        <a:spcAft>
          <a:spcPts val="0"/>
        </a:spcAft>
        <a:buClrTx/>
        <a:buSzTx/>
        <a:buFontTx/>
        <a:buNone/>
        <a:tabLst/>
        <a:defRPr sz="4900" b="0" i="0" u="none" strike="noStrike" cap="none" spc="0" baseline="0">
          <a:solidFill>
            <a:srgbClr val="FFFFFF"/>
          </a:solidFill>
          <a:effectLst>
            <a:outerShdw blurRad="38100" dist="38100" dir="2700000" rotWithShape="0">
              <a:srgbClr val="000000">
                <a:alpha val="43137"/>
              </a:srgbClr>
            </a:outerShdw>
          </a:effectLst>
          <a:uFillTx/>
          <a:latin typeface="+mj-lt"/>
          <a:ea typeface="+mj-ea"/>
          <a:cs typeface="+mj-cs"/>
          <a:sym typeface="Palatino Linotype"/>
        </a:defRPr>
      </a:lvl4pPr>
      <a:lvl5pPr marL="0" marR="0" indent="0" algn="l" defTabSz="914400" rtl="0" latinLnBrk="0">
        <a:lnSpc>
          <a:spcPct val="100000"/>
        </a:lnSpc>
        <a:spcBef>
          <a:spcPts val="0"/>
        </a:spcBef>
        <a:spcAft>
          <a:spcPts val="0"/>
        </a:spcAft>
        <a:buClrTx/>
        <a:buSzTx/>
        <a:buFontTx/>
        <a:buNone/>
        <a:tabLst/>
        <a:defRPr sz="4900" b="0" i="0" u="none" strike="noStrike" cap="none" spc="0" baseline="0">
          <a:solidFill>
            <a:srgbClr val="FFFFFF"/>
          </a:solidFill>
          <a:effectLst>
            <a:outerShdw blurRad="38100" dist="38100" dir="2700000" rotWithShape="0">
              <a:srgbClr val="000000">
                <a:alpha val="43137"/>
              </a:srgbClr>
            </a:outerShdw>
          </a:effectLst>
          <a:uFillTx/>
          <a:latin typeface="+mj-lt"/>
          <a:ea typeface="+mj-ea"/>
          <a:cs typeface="+mj-cs"/>
          <a:sym typeface="Palatino Linotype"/>
        </a:defRPr>
      </a:lvl5pPr>
      <a:lvl6pPr marL="0" marR="0" indent="0" algn="l" defTabSz="914400" rtl="0" latinLnBrk="0">
        <a:lnSpc>
          <a:spcPct val="100000"/>
        </a:lnSpc>
        <a:spcBef>
          <a:spcPts val="0"/>
        </a:spcBef>
        <a:spcAft>
          <a:spcPts val="0"/>
        </a:spcAft>
        <a:buClrTx/>
        <a:buSzTx/>
        <a:buFontTx/>
        <a:buNone/>
        <a:tabLst/>
        <a:defRPr sz="4900" b="0" i="0" u="none" strike="noStrike" cap="none" spc="0" baseline="0">
          <a:solidFill>
            <a:srgbClr val="FFFFFF"/>
          </a:solidFill>
          <a:effectLst>
            <a:outerShdw blurRad="38100" dist="38100" dir="2700000" rotWithShape="0">
              <a:srgbClr val="000000">
                <a:alpha val="43137"/>
              </a:srgbClr>
            </a:outerShdw>
          </a:effectLst>
          <a:uFillTx/>
          <a:latin typeface="+mj-lt"/>
          <a:ea typeface="+mj-ea"/>
          <a:cs typeface="+mj-cs"/>
          <a:sym typeface="Palatino Linotype"/>
        </a:defRPr>
      </a:lvl6pPr>
      <a:lvl7pPr marL="0" marR="0" indent="0" algn="l" defTabSz="914400" rtl="0" latinLnBrk="0">
        <a:lnSpc>
          <a:spcPct val="100000"/>
        </a:lnSpc>
        <a:spcBef>
          <a:spcPts val="0"/>
        </a:spcBef>
        <a:spcAft>
          <a:spcPts val="0"/>
        </a:spcAft>
        <a:buClrTx/>
        <a:buSzTx/>
        <a:buFontTx/>
        <a:buNone/>
        <a:tabLst/>
        <a:defRPr sz="4900" b="0" i="0" u="none" strike="noStrike" cap="none" spc="0" baseline="0">
          <a:solidFill>
            <a:srgbClr val="FFFFFF"/>
          </a:solidFill>
          <a:effectLst>
            <a:outerShdw blurRad="38100" dist="38100" dir="2700000" rotWithShape="0">
              <a:srgbClr val="000000">
                <a:alpha val="43137"/>
              </a:srgbClr>
            </a:outerShdw>
          </a:effectLst>
          <a:uFillTx/>
          <a:latin typeface="+mj-lt"/>
          <a:ea typeface="+mj-ea"/>
          <a:cs typeface="+mj-cs"/>
          <a:sym typeface="Palatino Linotype"/>
        </a:defRPr>
      </a:lvl7pPr>
      <a:lvl8pPr marL="0" marR="0" indent="0" algn="l" defTabSz="914400" rtl="0" latinLnBrk="0">
        <a:lnSpc>
          <a:spcPct val="100000"/>
        </a:lnSpc>
        <a:spcBef>
          <a:spcPts val="0"/>
        </a:spcBef>
        <a:spcAft>
          <a:spcPts val="0"/>
        </a:spcAft>
        <a:buClrTx/>
        <a:buSzTx/>
        <a:buFontTx/>
        <a:buNone/>
        <a:tabLst/>
        <a:defRPr sz="4900" b="0" i="0" u="none" strike="noStrike" cap="none" spc="0" baseline="0">
          <a:solidFill>
            <a:srgbClr val="FFFFFF"/>
          </a:solidFill>
          <a:effectLst>
            <a:outerShdw blurRad="38100" dist="38100" dir="2700000" rotWithShape="0">
              <a:srgbClr val="000000">
                <a:alpha val="43137"/>
              </a:srgbClr>
            </a:outerShdw>
          </a:effectLst>
          <a:uFillTx/>
          <a:latin typeface="+mj-lt"/>
          <a:ea typeface="+mj-ea"/>
          <a:cs typeface="+mj-cs"/>
          <a:sym typeface="Palatino Linotype"/>
        </a:defRPr>
      </a:lvl8pPr>
      <a:lvl9pPr marL="0" marR="0" indent="0" algn="l" defTabSz="914400" rtl="0" latinLnBrk="0">
        <a:lnSpc>
          <a:spcPct val="100000"/>
        </a:lnSpc>
        <a:spcBef>
          <a:spcPts val="0"/>
        </a:spcBef>
        <a:spcAft>
          <a:spcPts val="0"/>
        </a:spcAft>
        <a:buClrTx/>
        <a:buSzTx/>
        <a:buFontTx/>
        <a:buNone/>
        <a:tabLst/>
        <a:defRPr sz="4900" b="0" i="0" u="none" strike="noStrike" cap="none" spc="0" baseline="0">
          <a:solidFill>
            <a:srgbClr val="FFFFFF"/>
          </a:solidFill>
          <a:effectLst>
            <a:outerShdw blurRad="38100" dist="38100" dir="2700000" rotWithShape="0">
              <a:srgbClr val="000000">
                <a:alpha val="43137"/>
              </a:srgbClr>
            </a:outerShdw>
          </a:effectLst>
          <a:uFillTx/>
          <a:latin typeface="+mj-lt"/>
          <a:ea typeface="+mj-ea"/>
          <a:cs typeface="+mj-cs"/>
          <a:sym typeface="Palatino Linotype"/>
        </a:defRPr>
      </a:lvl9pPr>
    </p:titleStyle>
    <p:bodyStyle>
      <a:lvl1pPr marL="384047" marR="0" indent="-365759" algn="l" defTabSz="914400" rtl="0" latinLnBrk="0">
        <a:lnSpc>
          <a:spcPct val="100000"/>
        </a:lnSpc>
        <a:spcBef>
          <a:spcPts val="500"/>
        </a:spcBef>
        <a:spcAft>
          <a:spcPts val="0"/>
        </a:spcAft>
        <a:buClrTx/>
        <a:buSzPct val="60000"/>
        <a:buFontTx/>
        <a:buChar char=""/>
        <a:tabLst/>
        <a:defRPr sz="3000" b="0" i="0" u="none" strike="noStrike" cap="none" spc="0" baseline="0">
          <a:solidFill>
            <a:srgbClr val="FFFFFF"/>
          </a:solidFill>
          <a:effectLst>
            <a:outerShdw blurRad="38100" dist="38100" dir="2700000" rotWithShape="0">
              <a:srgbClr val="000000">
                <a:alpha val="43137"/>
              </a:srgbClr>
            </a:outerShdw>
          </a:effectLst>
          <a:uFillTx/>
          <a:latin typeface="+mj-lt"/>
          <a:ea typeface="+mj-ea"/>
          <a:cs typeface="+mj-cs"/>
          <a:sym typeface="Palatino Linotype"/>
        </a:defRPr>
      </a:lvl1pPr>
      <a:lvl2pPr marL="788309" marR="0" indent="-404261" algn="l" defTabSz="914400" rtl="0" latinLnBrk="0">
        <a:lnSpc>
          <a:spcPct val="100000"/>
        </a:lnSpc>
        <a:spcBef>
          <a:spcPts val="500"/>
        </a:spcBef>
        <a:spcAft>
          <a:spcPts val="0"/>
        </a:spcAft>
        <a:buClrTx/>
        <a:buSzPct val="60000"/>
        <a:buFontTx/>
        <a:buChar char=""/>
        <a:tabLst/>
        <a:defRPr sz="3000" b="0" i="0" u="none" strike="noStrike" cap="none" spc="0" baseline="0">
          <a:solidFill>
            <a:srgbClr val="FFFFFF"/>
          </a:solidFill>
          <a:effectLst>
            <a:outerShdw blurRad="38100" dist="38100" dir="2700000" rotWithShape="0">
              <a:srgbClr val="000000">
                <a:alpha val="43137"/>
              </a:srgbClr>
            </a:outerShdw>
          </a:effectLst>
          <a:uFillTx/>
          <a:latin typeface="+mj-lt"/>
          <a:ea typeface="+mj-ea"/>
          <a:cs typeface="+mj-cs"/>
          <a:sym typeface="Palatino Linotype"/>
        </a:defRPr>
      </a:lvl2pPr>
      <a:lvl3pPr marL="1201629" marR="0" indent="-451821" algn="l" defTabSz="914400" rtl="0" latinLnBrk="0">
        <a:lnSpc>
          <a:spcPct val="100000"/>
        </a:lnSpc>
        <a:spcBef>
          <a:spcPts val="500"/>
        </a:spcBef>
        <a:spcAft>
          <a:spcPts val="0"/>
        </a:spcAft>
        <a:buClrTx/>
        <a:buSzPct val="60000"/>
        <a:buFontTx/>
        <a:buChar char=""/>
        <a:tabLst/>
        <a:defRPr sz="3000" b="0" i="0" u="none" strike="noStrike" cap="none" spc="0" baseline="0">
          <a:solidFill>
            <a:srgbClr val="FFFFFF"/>
          </a:solidFill>
          <a:effectLst>
            <a:outerShdw blurRad="38100" dist="38100" dir="2700000" rotWithShape="0">
              <a:srgbClr val="000000">
                <a:alpha val="43137"/>
              </a:srgbClr>
            </a:outerShdw>
          </a:effectLst>
          <a:uFillTx/>
          <a:latin typeface="+mj-lt"/>
          <a:ea typeface="+mj-ea"/>
          <a:cs typeface="+mj-cs"/>
          <a:sym typeface="Palatino Linotype"/>
        </a:defRPr>
      </a:lvl3pPr>
      <a:lvl4pPr marL="1595627" marR="0" indent="-480060" algn="l" defTabSz="914400" rtl="0" latinLnBrk="0">
        <a:lnSpc>
          <a:spcPct val="100000"/>
        </a:lnSpc>
        <a:spcBef>
          <a:spcPts val="500"/>
        </a:spcBef>
        <a:spcAft>
          <a:spcPts val="0"/>
        </a:spcAft>
        <a:buClrTx/>
        <a:buSzPct val="60000"/>
        <a:buFontTx/>
        <a:buChar char=""/>
        <a:tabLst/>
        <a:defRPr sz="3000" b="0" i="0" u="none" strike="noStrike" cap="none" spc="0" baseline="0">
          <a:solidFill>
            <a:srgbClr val="FFFFFF"/>
          </a:solidFill>
          <a:effectLst>
            <a:outerShdw blurRad="38100" dist="38100" dir="2700000" rotWithShape="0">
              <a:srgbClr val="000000">
                <a:alpha val="43137"/>
              </a:srgbClr>
            </a:outerShdw>
          </a:effectLst>
          <a:uFillTx/>
          <a:latin typeface="+mj-lt"/>
          <a:ea typeface="+mj-ea"/>
          <a:cs typeface="+mj-cs"/>
          <a:sym typeface="Palatino Linotype"/>
        </a:defRPr>
      </a:lvl4pPr>
      <a:lvl5pPr marL="1901952" marR="0" indent="-512064" algn="l" defTabSz="914400" rtl="0" latinLnBrk="0">
        <a:lnSpc>
          <a:spcPct val="100000"/>
        </a:lnSpc>
        <a:spcBef>
          <a:spcPts val="500"/>
        </a:spcBef>
        <a:spcAft>
          <a:spcPts val="0"/>
        </a:spcAft>
        <a:buClrTx/>
        <a:buSzPct val="60000"/>
        <a:buFontTx/>
        <a:buChar char=""/>
        <a:tabLst/>
        <a:defRPr sz="3000" b="0" i="0" u="none" strike="noStrike" cap="none" spc="0" baseline="0">
          <a:solidFill>
            <a:srgbClr val="FFFFFF"/>
          </a:solidFill>
          <a:effectLst>
            <a:outerShdw blurRad="38100" dist="38100" dir="2700000" rotWithShape="0">
              <a:srgbClr val="000000">
                <a:alpha val="43137"/>
              </a:srgbClr>
            </a:outerShdw>
          </a:effectLst>
          <a:uFillTx/>
          <a:latin typeface="+mj-lt"/>
          <a:ea typeface="+mj-ea"/>
          <a:cs typeface="+mj-cs"/>
          <a:sym typeface="Palatino Linotype"/>
        </a:defRPr>
      </a:lvl5pPr>
      <a:lvl6pPr marL="2258568" marR="0" indent="-548640" algn="l" defTabSz="914400" rtl="0" latinLnBrk="0">
        <a:lnSpc>
          <a:spcPct val="100000"/>
        </a:lnSpc>
        <a:spcBef>
          <a:spcPts val="500"/>
        </a:spcBef>
        <a:spcAft>
          <a:spcPts val="0"/>
        </a:spcAft>
        <a:buClrTx/>
        <a:buSzPct val="60000"/>
        <a:buFontTx/>
        <a:buChar char=""/>
        <a:tabLst/>
        <a:defRPr sz="3000" b="0" i="0" u="none" strike="noStrike" cap="none" spc="0" baseline="0">
          <a:solidFill>
            <a:srgbClr val="FFFFFF"/>
          </a:solidFill>
          <a:effectLst>
            <a:outerShdw blurRad="38100" dist="38100" dir="2700000" rotWithShape="0">
              <a:srgbClr val="000000">
                <a:alpha val="43137"/>
              </a:srgbClr>
            </a:outerShdw>
          </a:effectLst>
          <a:uFillTx/>
          <a:latin typeface="+mj-lt"/>
          <a:ea typeface="+mj-ea"/>
          <a:cs typeface="+mj-cs"/>
          <a:sym typeface="Palatino Linotype"/>
        </a:defRPr>
      </a:lvl6pPr>
      <a:lvl7pPr marL="2532888" marR="0" indent="-548640" algn="l" defTabSz="914400" rtl="0" latinLnBrk="0">
        <a:lnSpc>
          <a:spcPct val="100000"/>
        </a:lnSpc>
        <a:spcBef>
          <a:spcPts val="500"/>
        </a:spcBef>
        <a:spcAft>
          <a:spcPts val="0"/>
        </a:spcAft>
        <a:buClrTx/>
        <a:buSzPct val="60000"/>
        <a:buFontTx/>
        <a:buChar char=""/>
        <a:tabLst/>
        <a:defRPr sz="3000" b="0" i="0" u="none" strike="noStrike" cap="none" spc="0" baseline="0">
          <a:solidFill>
            <a:srgbClr val="FFFFFF"/>
          </a:solidFill>
          <a:effectLst>
            <a:outerShdw blurRad="38100" dist="38100" dir="2700000" rotWithShape="0">
              <a:srgbClr val="000000">
                <a:alpha val="43137"/>
              </a:srgbClr>
            </a:outerShdw>
          </a:effectLst>
          <a:uFillTx/>
          <a:latin typeface="+mj-lt"/>
          <a:ea typeface="+mj-ea"/>
          <a:cs typeface="+mj-cs"/>
          <a:sym typeface="Palatino Linotype"/>
        </a:defRPr>
      </a:lvl7pPr>
      <a:lvl8pPr marL="2807208" marR="0" indent="-548640" algn="l" defTabSz="914400" rtl="0" latinLnBrk="0">
        <a:lnSpc>
          <a:spcPct val="100000"/>
        </a:lnSpc>
        <a:spcBef>
          <a:spcPts val="500"/>
        </a:spcBef>
        <a:spcAft>
          <a:spcPts val="0"/>
        </a:spcAft>
        <a:buClrTx/>
        <a:buSzPct val="60000"/>
        <a:buFontTx/>
        <a:buChar char=""/>
        <a:tabLst/>
        <a:defRPr sz="3000" b="0" i="0" u="none" strike="noStrike" cap="none" spc="0" baseline="0">
          <a:solidFill>
            <a:srgbClr val="FFFFFF"/>
          </a:solidFill>
          <a:effectLst>
            <a:outerShdw blurRad="38100" dist="38100" dir="2700000" rotWithShape="0">
              <a:srgbClr val="000000">
                <a:alpha val="43137"/>
              </a:srgbClr>
            </a:outerShdw>
          </a:effectLst>
          <a:uFillTx/>
          <a:latin typeface="+mj-lt"/>
          <a:ea typeface="+mj-ea"/>
          <a:cs typeface="+mj-cs"/>
          <a:sym typeface="Palatino Linotype"/>
        </a:defRPr>
      </a:lvl8pPr>
      <a:lvl9pPr marL="3127248" marR="0" indent="-548640" algn="l" defTabSz="914400" rtl="0" latinLnBrk="0">
        <a:lnSpc>
          <a:spcPct val="100000"/>
        </a:lnSpc>
        <a:spcBef>
          <a:spcPts val="500"/>
        </a:spcBef>
        <a:spcAft>
          <a:spcPts val="0"/>
        </a:spcAft>
        <a:buClrTx/>
        <a:buSzPct val="60000"/>
        <a:buFontTx/>
        <a:buChar char=""/>
        <a:tabLst/>
        <a:defRPr sz="3000" b="0" i="0" u="none" strike="noStrike" cap="none" spc="0" baseline="0">
          <a:solidFill>
            <a:srgbClr val="FFFFFF"/>
          </a:solidFill>
          <a:effectLst>
            <a:outerShdw blurRad="38100" dist="38100" dir="2700000" rotWithShape="0">
              <a:srgbClr val="000000">
                <a:alpha val="43137"/>
              </a:srgbClr>
            </a:outerShdw>
          </a:effectLst>
          <a:uFillTx/>
          <a:latin typeface="+mj-lt"/>
          <a:ea typeface="+mj-ea"/>
          <a:cs typeface="+mj-cs"/>
          <a:sym typeface="Palatino Linotype"/>
        </a:defRPr>
      </a:lvl9pPr>
    </p:bodyStyle>
    <p:otherStyle>
      <a:lvl1pPr marL="0" marR="0" indent="0" algn="l" defTabSz="914400" rtl="0" latinLnBrk="0">
        <a:lnSpc>
          <a:spcPct val="100000"/>
        </a:lnSpc>
        <a:spcBef>
          <a:spcPts val="0"/>
        </a:spcBef>
        <a:spcAft>
          <a:spcPts val="0"/>
        </a:spcAft>
        <a:buClrTx/>
        <a:buSzTx/>
        <a:buFontTx/>
        <a:buNone/>
        <a:tabLst/>
        <a:defRPr sz="1600" b="0" i="0" u="none" strike="noStrike" cap="none" spc="0" baseline="0">
          <a:solidFill>
            <a:schemeClr val="tx1"/>
          </a:solidFill>
          <a:uFillTx/>
          <a:latin typeface="+mn-lt"/>
          <a:ea typeface="+mn-ea"/>
          <a:cs typeface="+mn-cs"/>
          <a:sym typeface="Palatino Linotype"/>
        </a:defRPr>
      </a:lvl1pPr>
      <a:lvl2pPr marL="0" marR="0" indent="457200" algn="l" defTabSz="914400" rtl="0" latinLnBrk="0">
        <a:lnSpc>
          <a:spcPct val="100000"/>
        </a:lnSpc>
        <a:spcBef>
          <a:spcPts val="0"/>
        </a:spcBef>
        <a:spcAft>
          <a:spcPts val="0"/>
        </a:spcAft>
        <a:buClrTx/>
        <a:buSzTx/>
        <a:buFontTx/>
        <a:buNone/>
        <a:tabLst/>
        <a:defRPr sz="1600" b="0" i="0" u="none" strike="noStrike" cap="none" spc="0" baseline="0">
          <a:solidFill>
            <a:schemeClr val="tx1"/>
          </a:solidFill>
          <a:uFillTx/>
          <a:latin typeface="+mn-lt"/>
          <a:ea typeface="+mn-ea"/>
          <a:cs typeface="+mn-cs"/>
          <a:sym typeface="Palatino Linotype"/>
        </a:defRPr>
      </a:lvl2pPr>
      <a:lvl3pPr marL="0" marR="0" indent="914400" algn="l" defTabSz="914400" rtl="0" latinLnBrk="0">
        <a:lnSpc>
          <a:spcPct val="100000"/>
        </a:lnSpc>
        <a:spcBef>
          <a:spcPts val="0"/>
        </a:spcBef>
        <a:spcAft>
          <a:spcPts val="0"/>
        </a:spcAft>
        <a:buClrTx/>
        <a:buSzTx/>
        <a:buFontTx/>
        <a:buNone/>
        <a:tabLst/>
        <a:defRPr sz="1600" b="0" i="0" u="none" strike="noStrike" cap="none" spc="0" baseline="0">
          <a:solidFill>
            <a:schemeClr val="tx1"/>
          </a:solidFill>
          <a:uFillTx/>
          <a:latin typeface="+mn-lt"/>
          <a:ea typeface="+mn-ea"/>
          <a:cs typeface="+mn-cs"/>
          <a:sym typeface="Palatino Linotype"/>
        </a:defRPr>
      </a:lvl3pPr>
      <a:lvl4pPr marL="0" marR="0" indent="1371600" algn="l" defTabSz="914400" rtl="0" latinLnBrk="0">
        <a:lnSpc>
          <a:spcPct val="100000"/>
        </a:lnSpc>
        <a:spcBef>
          <a:spcPts val="0"/>
        </a:spcBef>
        <a:spcAft>
          <a:spcPts val="0"/>
        </a:spcAft>
        <a:buClrTx/>
        <a:buSzTx/>
        <a:buFontTx/>
        <a:buNone/>
        <a:tabLst/>
        <a:defRPr sz="1600" b="0" i="0" u="none" strike="noStrike" cap="none" spc="0" baseline="0">
          <a:solidFill>
            <a:schemeClr val="tx1"/>
          </a:solidFill>
          <a:uFillTx/>
          <a:latin typeface="+mn-lt"/>
          <a:ea typeface="+mn-ea"/>
          <a:cs typeface="+mn-cs"/>
          <a:sym typeface="Palatino Linotype"/>
        </a:defRPr>
      </a:lvl4pPr>
      <a:lvl5pPr marL="0" marR="0" indent="1828800" algn="l" defTabSz="914400" rtl="0" latinLnBrk="0">
        <a:lnSpc>
          <a:spcPct val="100000"/>
        </a:lnSpc>
        <a:spcBef>
          <a:spcPts val="0"/>
        </a:spcBef>
        <a:spcAft>
          <a:spcPts val="0"/>
        </a:spcAft>
        <a:buClrTx/>
        <a:buSzTx/>
        <a:buFontTx/>
        <a:buNone/>
        <a:tabLst/>
        <a:defRPr sz="1600" b="0" i="0" u="none" strike="noStrike" cap="none" spc="0" baseline="0">
          <a:solidFill>
            <a:schemeClr val="tx1"/>
          </a:solidFill>
          <a:uFillTx/>
          <a:latin typeface="+mn-lt"/>
          <a:ea typeface="+mn-ea"/>
          <a:cs typeface="+mn-cs"/>
          <a:sym typeface="Palatino Linotype"/>
        </a:defRPr>
      </a:lvl5pPr>
      <a:lvl6pPr marL="0" marR="0" indent="2286000" algn="l" defTabSz="914400" rtl="0" latinLnBrk="0">
        <a:lnSpc>
          <a:spcPct val="100000"/>
        </a:lnSpc>
        <a:spcBef>
          <a:spcPts val="0"/>
        </a:spcBef>
        <a:spcAft>
          <a:spcPts val="0"/>
        </a:spcAft>
        <a:buClrTx/>
        <a:buSzTx/>
        <a:buFontTx/>
        <a:buNone/>
        <a:tabLst/>
        <a:defRPr sz="1600" b="0" i="0" u="none" strike="noStrike" cap="none" spc="0" baseline="0">
          <a:solidFill>
            <a:schemeClr val="tx1"/>
          </a:solidFill>
          <a:uFillTx/>
          <a:latin typeface="+mn-lt"/>
          <a:ea typeface="+mn-ea"/>
          <a:cs typeface="+mn-cs"/>
          <a:sym typeface="Palatino Linotype"/>
        </a:defRPr>
      </a:lvl6pPr>
      <a:lvl7pPr marL="0" marR="0" indent="2743200" algn="l" defTabSz="914400" rtl="0" latinLnBrk="0">
        <a:lnSpc>
          <a:spcPct val="100000"/>
        </a:lnSpc>
        <a:spcBef>
          <a:spcPts val="0"/>
        </a:spcBef>
        <a:spcAft>
          <a:spcPts val="0"/>
        </a:spcAft>
        <a:buClrTx/>
        <a:buSzTx/>
        <a:buFontTx/>
        <a:buNone/>
        <a:tabLst/>
        <a:defRPr sz="1600" b="0" i="0" u="none" strike="noStrike" cap="none" spc="0" baseline="0">
          <a:solidFill>
            <a:schemeClr val="tx1"/>
          </a:solidFill>
          <a:uFillTx/>
          <a:latin typeface="+mn-lt"/>
          <a:ea typeface="+mn-ea"/>
          <a:cs typeface="+mn-cs"/>
          <a:sym typeface="Palatino Linotype"/>
        </a:defRPr>
      </a:lvl7pPr>
      <a:lvl8pPr marL="0" marR="0" indent="3200400" algn="l" defTabSz="914400" rtl="0" latinLnBrk="0">
        <a:lnSpc>
          <a:spcPct val="100000"/>
        </a:lnSpc>
        <a:spcBef>
          <a:spcPts val="0"/>
        </a:spcBef>
        <a:spcAft>
          <a:spcPts val="0"/>
        </a:spcAft>
        <a:buClrTx/>
        <a:buSzTx/>
        <a:buFontTx/>
        <a:buNone/>
        <a:tabLst/>
        <a:defRPr sz="1600" b="0" i="0" u="none" strike="noStrike" cap="none" spc="0" baseline="0">
          <a:solidFill>
            <a:schemeClr val="tx1"/>
          </a:solidFill>
          <a:uFillTx/>
          <a:latin typeface="+mn-lt"/>
          <a:ea typeface="+mn-ea"/>
          <a:cs typeface="+mn-cs"/>
          <a:sym typeface="Palatino Linotype"/>
        </a:defRPr>
      </a:lvl8pPr>
      <a:lvl9pPr marL="0" marR="0" indent="3657600" algn="l" defTabSz="914400" rtl="0" latinLnBrk="0">
        <a:lnSpc>
          <a:spcPct val="100000"/>
        </a:lnSpc>
        <a:spcBef>
          <a:spcPts val="0"/>
        </a:spcBef>
        <a:spcAft>
          <a:spcPts val="0"/>
        </a:spcAft>
        <a:buClrTx/>
        <a:buSzTx/>
        <a:buFontTx/>
        <a:buNone/>
        <a:tabLst/>
        <a:defRPr sz="1600" b="0" i="0" u="none" strike="noStrike" cap="none" spc="0" baseline="0">
          <a:solidFill>
            <a:schemeClr val="tx1"/>
          </a:solidFill>
          <a:uFillTx/>
          <a:latin typeface="+mn-lt"/>
          <a:ea typeface="+mn-ea"/>
          <a:cs typeface="+mn-cs"/>
          <a:sym typeface="Palatino Linotype"/>
        </a:defRPr>
      </a:lvl9pPr>
    </p:otherStyle>
  </p:txStyles>
</p:sldMaster>
</file>

<file path=ppt/slides/_rels/slide1.xml.rels><?xml version="1.0" encoding="UTF-8" standalone="yes"?>
<Relationships xmlns="http://schemas.openxmlformats.org/package/2006/relationships"><Relationship Id="rId1" Type="http://schemas.openxmlformats.org/officeDocument/2006/relationships/slideLayout" Target="../slideLayouts/slideLayout7.xml"/><Relationship Id="rId2" Type="http://schemas.openxmlformats.org/officeDocument/2006/relationships/image" Target="../media/image2.png"/><Relationship Id="rId3" Type="http://schemas.openxmlformats.org/officeDocument/2006/relationships/image" Target="../media/image3.png"/></Relationships>
</file>

<file path=ppt/slides/_rels/slide10.xml.rels><?xml version="1.0" encoding="UTF-8" standalone="yes"?>
<Relationships xmlns="http://schemas.openxmlformats.org/package/2006/relationships"><Relationship Id="rId1" Type="http://schemas.openxmlformats.org/officeDocument/2006/relationships/slideLayout" Target="../slideLayouts/slideLayout2.xml"/><Relationship Id="rId2" Type="http://schemas.openxmlformats.org/officeDocument/2006/relationships/image" Target="../media/image2.png"/><Relationship Id="rId3" Type="http://schemas.openxmlformats.org/officeDocument/2006/relationships/image" Target="../media/image3.png"/></Relationships>
</file>

<file path=ppt/slides/_rels/slide11.xml.rels><?xml version="1.0" encoding="UTF-8" standalone="yes"?>
<Relationships xmlns="http://schemas.openxmlformats.org/package/2006/relationships"><Relationship Id="rId1" Type="http://schemas.openxmlformats.org/officeDocument/2006/relationships/slideLayout" Target="../slideLayouts/slideLayout2.xml"/><Relationship Id="rId2" Type="http://schemas.openxmlformats.org/officeDocument/2006/relationships/image" Target="../media/image2.png"/><Relationship Id="rId3" Type="http://schemas.openxmlformats.org/officeDocument/2006/relationships/image" Target="../media/image3.png"/></Relationships>
</file>

<file path=ppt/slides/_rels/slide12.xml.rels><?xml version="1.0" encoding="UTF-8" standalone="yes"?>
<Relationships xmlns="http://schemas.openxmlformats.org/package/2006/relationships"><Relationship Id="rId1" Type="http://schemas.openxmlformats.org/officeDocument/2006/relationships/slideLayout" Target="../slideLayouts/slideLayout2.xml"/><Relationship Id="rId2" Type="http://schemas.openxmlformats.org/officeDocument/2006/relationships/image" Target="../media/image2.png"/><Relationship Id="rId3" Type="http://schemas.openxmlformats.org/officeDocument/2006/relationships/image" Target="../media/image3.png"/></Relationships>
</file>

<file path=ppt/slides/_rels/slide13.xml.rels><?xml version="1.0" encoding="UTF-8" standalone="yes"?>
<Relationships xmlns="http://schemas.openxmlformats.org/package/2006/relationships"><Relationship Id="rId1" Type="http://schemas.openxmlformats.org/officeDocument/2006/relationships/slideLayout" Target="../slideLayouts/slideLayout2.xml"/><Relationship Id="rId2" Type="http://schemas.openxmlformats.org/officeDocument/2006/relationships/image" Target="../media/image2.png"/><Relationship Id="rId3" Type="http://schemas.openxmlformats.org/officeDocument/2006/relationships/image" Target="../media/image3.png"/></Relationships>
</file>

<file path=ppt/slides/_rels/slide14.xml.rels><?xml version="1.0" encoding="UTF-8" standalone="yes"?>
<Relationships xmlns="http://schemas.openxmlformats.org/package/2006/relationships"><Relationship Id="rId1" Type="http://schemas.openxmlformats.org/officeDocument/2006/relationships/slideLayout" Target="../slideLayouts/slideLayout2.xml"/><Relationship Id="rId2" Type="http://schemas.openxmlformats.org/officeDocument/2006/relationships/image" Target="../media/image2.png"/><Relationship Id="rId3" Type="http://schemas.openxmlformats.org/officeDocument/2006/relationships/image" Target="../media/image3.png"/></Relationships>
</file>

<file path=ppt/slides/_rels/slide15.xml.rels><?xml version="1.0" encoding="UTF-8" standalone="yes"?>
<Relationships xmlns="http://schemas.openxmlformats.org/package/2006/relationships"><Relationship Id="rId1" Type="http://schemas.openxmlformats.org/officeDocument/2006/relationships/slideLayout" Target="../slideLayouts/slideLayout2.xml"/><Relationship Id="rId2" Type="http://schemas.openxmlformats.org/officeDocument/2006/relationships/image" Target="../media/image2.png"/><Relationship Id="rId3" Type="http://schemas.openxmlformats.org/officeDocument/2006/relationships/image" Target="../media/image3.png"/></Relationships>
</file>

<file path=ppt/slides/_rels/slide16.xml.rels><?xml version="1.0" encoding="UTF-8" standalone="yes"?>
<Relationships xmlns="http://schemas.openxmlformats.org/package/2006/relationships"><Relationship Id="rId1" Type="http://schemas.openxmlformats.org/officeDocument/2006/relationships/slideLayout" Target="../slideLayouts/slideLayout2.xml"/><Relationship Id="rId2" Type="http://schemas.openxmlformats.org/officeDocument/2006/relationships/image" Target="../media/image2.png"/><Relationship Id="rId3" Type="http://schemas.openxmlformats.org/officeDocument/2006/relationships/image" Target="../media/image3.png"/></Relationships>
</file>

<file path=ppt/slides/_rels/slide17.xml.rels><?xml version="1.0" encoding="UTF-8" standalone="yes"?>
<Relationships xmlns="http://schemas.openxmlformats.org/package/2006/relationships"><Relationship Id="rId1" Type="http://schemas.openxmlformats.org/officeDocument/2006/relationships/slideLayout" Target="../slideLayouts/slideLayout2.xml"/><Relationship Id="rId2" Type="http://schemas.openxmlformats.org/officeDocument/2006/relationships/image" Target="../media/image2.png"/><Relationship Id="rId3" Type="http://schemas.openxmlformats.org/officeDocument/2006/relationships/image" Target="../media/image3.png"/></Relationships>
</file>

<file path=ppt/slides/_rels/slide18.xml.rels><?xml version="1.0" encoding="UTF-8" standalone="yes"?>
<Relationships xmlns="http://schemas.openxmlformats.org/package/2006/relationships"><Relationship Id="rId1" Type="http://schemas.openxmlformats.org/officeDocument/2006/relationships/slideLayout" Target="../slideLayouts/slideLayout2.xml"/><Relationship Id="rId2" Type="http://schemas.openxmlformats.org/officeDocument/2006/relationships/image" Target="../media/image2.png"/><Relationship Id="rId3" Type="http://schemas.openxmlformats.org/officeDocument/2006/relationships/image" Target="../media/image3.png"/></Relationships>
</file>

<file path=ppt/slides/_rels/slide19.xml.rels><?xml version="1.0" encoding="UTF-8" standalone="yes"?>
<Relationships xmlns="http://schemas.openxmlformats.org/package/2006/relationships"><Relationship Id="rId1" Type="http://schemas.openxmlformats.org/officeDocument/2006/relationships/slideLayout" Target="../slideLayouts/slideLayout2.xml"/><Relationship Id="rId2" Type="http://schemas.openxmlformats.org/officeDocument/2006/relationships/image" Target="../media/image2.png"/><Relationship Id="rId3" Type="http://schemas.openxmlformats.org/officeDocument/2006/relationships/image" Target="../media/image3.png"/></Relationships>
</file>

<file path=ppt/slides/_rels/slide2.xml.rels><?xml version="1.0" encoding="UTF-8" standalone="yes"?>
<Relationships xmlns="http://schemas.openxmlformats.org/package/2006/relationships"><Relationship Id="rId1" Type="http://schemas.openxmlformats.org/officeDocument/2006/relationships/slideLayout" Target="../slideLayouts/slideLayout2.xml"/><Relationship Id="rId2" Type="http://schemas.openxmlformats.org/officeDocument/2006/relationships/image" Target="../media/image2.png"/><Relationship Id="rId3" Type="http://schemas.openxmlformats.org/officeDocument/2006/relationships/image" Target="../media/image3.png"/></Relationships>
</file>

<file path=ppt/slides/_rels/slide20.xml.rels><?xml version="1.0" encoding="UTF-8" standalone="yes"?>
<Relationships xmlns="http://schemas.openxmlformats.org/package/2006/relationships"><Relationship Id="rId1" Type="http://schemas.openxmlformats.org/officeDocument/2006/relationships/slideLayout" Target="../slideLayouts/slideLayout2.xml"/><Relationship Id="rId2" Type="http://schemas.openxmlformats.org/officeDocument/2006/relationships/image" Target="../media/image2.png"/><Relationship Id="rId3" Type="http://schemas.openxmlformats.org/officeDocument/2006/relationships/image" Target="../media/image3.png"/></Relationships>
</file>

<file path=ppt/slides/_rels/slide21.xml.rels><?xml version="1.0" encoding="UTF-8" standalone="yes"?>
<Relationships xmlns="http://schemas.openxmlformats.org/package/2006/relationships"><Relationship Id="rId1" Type="http://schemas.openxmlformats.org/officeDocument/2006/relationships/slideLayout" Target="../slideLayouts/slideLayout2.xml"/><Relationship Id="rId2" Type="http://schemas.openxmlformats.org/officeDocument/2006/relationships/image" Target="../media/image2.png"/><Relationship Id="rId3" Type="http://schemas.openxmlformats.org/officeDocument/2006/relationships/image" Target="../media/image3.png"/></Relationships>
</file>

<file path=ppt/slides/_rels/slide22.xml.rels><?xml version="1.0" encoding="UTF-8" standalone="yes"?>
<Relationships xmlns="http://schemas.openxmlformats.org/package/2006/relationships"><Relationship Id="rId1" Type="http://schemas.openxmlformats.org/officeDocument/2006/relationships/slideLayout" Target="../slideLayouts/slideLayout2.xml"/><Relationship Id="rId2" Type="http://schemas.openxmlformats.org/officeDocument/2006/relationships/image" Target="../media/image2.png"/><Relationship Id="rId3" Type="http://schemas.openxmlformats.org/officeDocument/2006/relationships/image" Target="../media/image3.png"/></Relationships>
</file>

<file path=ppt/slides/_rels/slide23.xml.rels><?xml version="1.0" encoding="UTF-8" standalone="yes"?>
<Relationships xmlns="http://schemas.openxmlformats.org/package/2006/relationships"><Relationship Id="rId1" Type="http://schemas.openxmlformats.org/officeDocument/2006/relationships/slideLayout" Target="../slideLayouts/slideLayout2.xml"/><Relationship Id="rId2" Type="http://schemas.openxmlformats.org/officeDocument/2006/relationships/image" Target="../media/image2.png"/><Relationship Id="rId3" Type="http://schemas.openxmlformats.org/officeDocument/2006/relationships/image" Target="../media/image3.png"/></Relationships>
</file>

<file path=ppt/slides/_rels/slide24.xml.rels><?xml version="1.0" encoding="UTF-8" standalone="yes"?>
<Relationships xmlns="http://schemas.openxmlformats.org/package/2006/relationships"><Relationship Id="rId1" Type="http://schemas.openxmlformats.org/officeDocument/2006/relationships/slideLayout" Target="../slideLayouts/slideLayout2.xml"/><Relationship Id="rId2" Type="http://schemas.openxmlformats.org/officeDocument/2006/relationships/image" Target="../media/image2.png"/><Relationship Id="rId3" Type="http://schemas.openxmlformats.org/officeDocument/2006/relationships/image" Target="../media/image3.png"/></Relationships>
</file>

<file path=ppt/slides/_rels/slide25.xml.rels><?xml version="1.0" encoding="UTF-8" standalone="yes"?>
<Relationships xmlns="http://schemas.openxmlformats.org/package/2006/relationships"><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4.png"/><Relationship Id="rId6" Type="http://schemas.openxmlformats.org/officeDocument/2006/relationships/image" Target="../media/image5.png"/><Relationship Id="rId1" Type="http://schemas.openxmlformats.org/officeDocument/2006/relationships/slideLayout" Target="../slideLayouts/slideLayout2.xml"/><Relationship Id="rId2" Type="http://schemas.openxmlformats.org/officeDocument/2006/relationships/hyperlink" Target="https://servizi.lavoro.gov.it/ModalitaSemplificataComunicazioneSmartWorking/" TargetMode="External"/></Relationships>
</file>

<file path=ppt/slides/_rels/slide26.xml.rels><?xml version="1.0" encoding="UTF-8" standalone="yes"?>
<Relationships xmlns="http://schemas.openxmlformats.org/package/2006/relationships"><Relationship Id="rId1" Type="http://schemas.openxmlformats.org/officeDocument/2006/relationships/slideLayout" Target="../slideLayouts/slideLayout7.xml"/><Relationship Id="rId2" Type="http://schemas.openxmlformats.org/officeDocument/2006/relationships/image" Target="../media/image2.png"/><Relationship Id="rId3" Type="http://schemas.openxmlformats.org/officeDocument/2006/relationships/image" Target="../media/image3.png"/></Relationships>
</file>

<file path=ppt/slides/_rels/slide27.xml.rels><?xml version="1.0" encoding="UTF-8" standalone="yes"?>
<Relationships xmlns="http://schemas.openxmlformats.org/package/2006/relationships"><Relationship Id="rId1" Type="http://schemas.openxmlformats.org/officeDocument/2006/relationships/slideLayout" Target="../slideLayouts/slideLayout2.xml"/><Relationship Id="rId2" Type="http://schemas.openxmlformats.org/officeDocument/2006/relationships/image" Target="../media/image3.png"/><Relationship Id="rId3" Type="http://schemas.openxmlformats.org/officeDocument/2006/relationships/image" Target="../media/image2.png"/></Relationships>
</file>

<file path=ppt/slides/_rels/slide28.xml.rels><?xml version="1.0" encoding="UTF-8" standalone="yes"?>
<Relationships xmlns="http://schemas.openxmlformats.org/package/2006/relationships"><Relationship Id="rId1" Type="http://schemas.openxmlformats.org/officeDocument/2006/relationships/slideLayout" Target="../slideLayouts/slideLayout2.xml"/><Relationship Id="rId2" Type="http://schemas.openxmlformats.org/officeDocument/2006/relationships/image" Target="../media/image3.png"/><Relationship Id="rId3" Type="http://schemas.openxmlformats.org/officeDocument/2006/relationships/image" Target="../media/image2.png"/></Relationships>
</file>

<file path=ppt/slides/_rels/slide29.xml.rels><?xml version="1.0" encoding="UTF-8" standalone="yes"?>
<Relationships xmlns="http://schemas.openxmlformats.org/package/2006/relationships"><Relationship Id="rId1" Type="http://schemas.openxmlformats.org/officeDocument/2006/relationships/slideLayout" Target="../slideLayouts/slideLayout2.xml"/><Relationship Id="rId2" Type="http://schemas.openxmlformats.org/officeDocument/2006/relationships/image" Target="../media/image3.png"/><Relationship Id="rId3" Type="http://schemas.openxmlformats.org/officeDocument/2006/relationships/image" Target="../media/image2.png"/></Relationships>
</file>

<file path=ppt/slides/_rels/slide3.xml.rels><?xml version="1.0" encoding="UTF-8" standalone="yes"?>
<Relationships xmlns="http://schemas.openxmlformats.org/package/2006/relationships"><Relationship Id="rId1" Type="http://schemas.openxmlformats.org/officeDocument/2006/relationships/slideLayout" Target="../slideLayouts/slideLayout2.xml"/><Relationship Id="rId2" Type="http://schemas.openxmlformats.org/officeDocument/2006/relationships/image" Target="../media/image2.png"/><Relationship Id="rId3" Type="http://schemas.openxmlformats.org/officeDocument/2006/relationships/image" Target="../media/image3.png"/></Relationships>
</file>

<file path=ppt/slides/_rels/slide30.xml.rels><?xml version="1.0" encoding="UTF-8" standalone="yes"?>
<Relationships xmlns="http://schemas.openxmlformats.org/package/2006/relationships"><Relationship Id="rId1" Type="http://schemas.openxmlformats.org/officeDocument/2006/relationships/slideLayout" Target="../slideLayouts/slideLayout2.xml"/><Relationship Id="rId2" Type="http://schemas.openxmlformats.org/officeDocument/2006/relationships/image" Target="../media/image3.png"/><Relationship Id="rId3" Type="http://schemas.openxmlformats.org/officeDocument/2006/relationships/image" Target="../media/image2.png"/></Relationships>
</file>

<file path=ppt/slides/_rels/slide31.xml.rels><?xml version="1.0" encoding="UTF-8" standalone="yes"?>
<Relationships xmlns="http://schemas.openxmlformats.org/package/2006/relationships"><Relationship Id="rId1" Type="http://schemas.openxmlformats.org/officeDocument/2006/relationships/slideLayout" Target="../slideLayouts/slideLayout2.xml"/><Relationship Id="rId2" Type="http://schemas.openxmlformats.org/officeDocument/2006/relationships/image" Target="../media/image3.png"/><Relationship Id="rId3" Type="http://schemas.openxmlformats.org/officeDocument/2006/relationships/image" Target="../media/image2.png"/></Relationships>
</file>

<file path=ppt/slides/_rels/slide32.xml.rels><?xml version="1.0" encoding="UTF-8" standalone="yes"?>
<Relationships xmlns="http://schemas.openxmlformats.org/package/2006/relationships"><Relationship Id="rId1" Type="http://schemas.openxmlformats.org/officeDocument/2006/relationships/slideLayout" Target="../slideLayouts/slideLayout2.xml"/><Relationship Id="rId2" Type="http://schemas.openxmlformats.org/officeDocument/2006/relationships/image" Target="../media/image3.png"/><Relationship Id="rId3" Type="http://schemas.openxmlformats.org/officeDocument/2006/relationships/image" Target="../media/image2.png"/></Relationships>
</file>

<file path=ppt/slides/_rels/slide33.xml.rels><?xml version="1.0" encoding="UTF-8" standalone="yes"?>
<Relationships xmlns="http://schemas.openxmlformats.org/package/2006/relationships"><Relationship Id="rId1" Type="http://schemas.openxmlformats.org/officeDocument/2006/relationships/slideLayout" Target="../slideLayouts/slideLayout2.xml"/><Relationship Id="rId2" Type="http://schemas.openxmlformats.org/officeDocument/2006/relationships/image" Target="../media/image3.png"/><Relationship Id="rId3" Type="http://schemas.openxmlformats.org/officeDocument/2006/relationships/image" Target="../media/image2.png"/></Relationships>
</file>

<file path=ppt/slides/_rels/slide34.xml.rels><?xml version="1.0" encoding="UTF-8" standalone="yes"?>
<Relationships xmlns="http://schemas.openxmlformats.org/package/2006/relationships"><Relationship Id="rId1" Type="http://schemas.openxmlformats.org/officeDocument/2006/relationships/slideLayout" Target="../slideLayouts/slideLayout2.xml"/><Relationship Id="rId2" Type="http://schemas.openxmlformats.org/officeDocument/2006/relationships/image" Target="../media/image3.png"/><Relationship Id="rId3" Type="http://schemas.openxmlformats.org/officeDocument/2006/relationships/image" Target="../media/image2.png"/></Relationships>
</file>

<file path=ppt/slides/_rels/slide35.xml.rels><?xml version="1.0" encoding="UTF-8" standalone="yes"?>
<Relationships xmlns="http://schemas.openxmlformats.org/package/2006/relationships"><Relationship Id="rId1" Type="http://schemas.openxmlformats.org/officeDocument/2006/relationships/slideLayout" Target="../slideLayouts/slideLayout2.xml"/><Relationship Id="rId2" Type="http://schemas.openxmlformats.org/officeDocument/2006/relationships/image" Target="../media/image3.png"/><Relationship Id="rId3" Type="http://schemas.openxmlformats.org/officeDocument/2006/relationships/image" Target="../media/image2.png"/></Relationships>
</file>

<file path=ppt/slides/_rels/slide36.xml.rels><?xml version="1.0" encoding="UTF-8" standalone="yes"?>
<Relationships xmlns="http://schemas.openxmlformats.org/package/2006/relationships"><Relationship Id="rId1" Type="http://schemas.openxmlformats.org/officeDocument/2006/relationships/slideLayout" Target="../slideLayouts/slideLayout2.xml"/><Relationship Id="rId2" Type="http://schemas.openxmlformats.org/officeDocument/2006/relationships/image" Target="../media/image3.png"/><Relationship Id="rId3" Type="http://schemas.openxmlformats.org/officeDocument/2006/relationships/image" Target="../media/image2.png"/></Relationships>
</file>

<file path=ppt/slides/_rels/slide37.xml.rels><?xml version="1.0" encoding="UTF-8" standalone="yes"?>
<Relationships xmlns="http://schemas.openxmlformats.org/package/2006/relationships"><Relationship Id="rId1" Type="http://schemas.openxmlformats.org/officeDocument/2006/relationships/slideLayout" Target="../slideLayouts/slideLayout2.xml"/><Relationship Id="rId2" Type="http://schemas.openxmlformats.org/officeDocument/2006/relationships/image" Target="../media/image3.png"/><Relationship Id="rId3" Type="http://schemas.openxmlformats.org/officeDocument/2006/relationships/image" Target="../media/image2.png"/></Relationships>
</file>

<file path=ppt/slides/_rels/slide38.xml.rels><?xml version="1.0" encoding="UTF-8" standalone="yes"?>
<Relationships xmlns="http://schemas.openxmlformats.org/package/2006/relationships"><Relationship Id="rId1" Type="http://schemas.openxmlformats.org/officeDocument/2006/relationships/slideLayout" Target="../slideLayouts/slideLayout2.xml"/><Relationship Id="rId2" Type="http://schemas.openxmlformats.org/officeDocument/2006/relationships/image" Target="../media/image3.png"/><Relationship Id="rId3" Type="http://schemas.openxmlformats.org/officeDocument/2006/relationships/image" Target="../media/image2.png"/></Relationships>
</file>

<file path=ppt/slides/_rels/slide39.xml.rels><?xml version="1.0" encoding="UTF-8" standalone="yes"?>
<Relationships xmlns="http://schemas.openxmlformats.org/package/2006/relationships"><Relationship Id="rId1" Type="http://schemas.openxmlformats.org/officeDocument/2006/relationships/slideLayout" Target="../slideLayouts/slideLayout2.xml"/><Relationship Id="rId2" Type="http://schemas.openxmlformats.org/officeDocument/2006/relationships/image" Target="../media/image3.png"/><Relationship Id="rId3" Type="http://schemas.openxmlformats.org/officeDocument/2006/relationships/image" Target="../media/image2.png"/></Relationships>
</file>

<file path=ppt/slides/_rels/slide4.xml.rels><?xml version="1.0" encoding="UTF-8" standalone="yes"?>
<Relationships xmlns="http://schemas.openxmlformats.org/package/2006/relationships"><Relationship Id="rId1" Type="http://schemas.openxmlformats.org/officeDocument/2006/relationships/slideLayout" Target="../slideLayouts/slideLayout2.xml"/><Relationship Id="rId2" Type="http://schemas.openxmlformats.org/officeDocument/2006/relationships/image" Target="../media/image2.png"/><Relationship Id="rId3" Type="http://schemas.openxmlformats.org/officeDocument/2006/relationships/image" Target="../media/image3.png"/></Relationships>
</file>

<file path=ppt/slides/_rels/slide40.xml.rels><?xml version="1.0" encoding="UTF-8" standalone="yes"?>
<Relationships xmlns="http://schemas.openxmlformats.org/package/2006/relationships"><Relationship Id="rId1" Type="http://schemas.openxmlformats.org/officeDocument/2006/relationships/slideLayout" Target="../slideLayouts/slideLayout2.xml"/><Relationship Id="rId2" Type="http://schemas.openxmlformats.org/officeDocument/2006/relationships/image" Target="../media/image3.png"/><Relationship Id="rId3" Type="http://schemas.openxmlformats.org/officeDocument/2006/relationships/image" Target="../media/image2.png"/></Relationships>
</file>

<file path=ppt/slides/_rels/slide41.xml.rels><?xml version="1.0" encoding="UTF-8" standalone="yes"?>
<Relationships xmlns="http://schemas.openxmlformats.org/package/2006/relationships"><Relationship Id="rId1" Type="http://schemas.openxmlformats.org/officeDocument/2006/relationships/slideLayout" Target="../slideLayouts/slideLayout2.xml"/><Relationship Id="rId2" Type="http://schemas.openxmlformats.org/officeDocument/2006/relationships/image" Target="../media/image3.png"/><Relationship Id="rId3" Type="http://schemas.openxmlformats.org/officeDocument/2006/relationships/image" Target="../media/image2.png"/></Relationships>
</file>

<file path=ppt/slides/_rels/slide5.xml.rels><?xml version="1.0" encoding="UTF-8" standalone="yes"?>
<Relationships xmlns="http://schemas.openxmlformats.org/package/2006/relationships"><Relationship Id="rId1" Type="http://schemas.openxmlformats.org/officeDocument/2006/relationships/slideLayout" Target="../slideLayouts/slideLayout2.xml"/><Relationship Id="rId2" Type="http://schemas.openxmlformats.org/officeDocument/2006/relationships/image" Target="../media/image2.png"/><Relationship Id="rId3" Type="http://schemas.openxmlformats.org/officeDocument/2006/relationships/image" Target="../media/image3.png"/></Relationships>
</file>

<file path=ppt/slides/_rels/slide6.xml.rels><?xml version="1.0" encoding="UTF-8" standalone="yes"?>
<Relationships xmlns="http://schemas.openxmlformats.org/package/2006/relationships"><Relationship Id="rId1" Type="http://schemas.openxmlformats.org/officeDocument/2006/relationships/slideLayout" Target="../slideLayouts/slideLayout2.xml"/><Relationship Id="rId2" Type="http://schemas.openxmlformats.org/officeDocument/2006/relationships/image" Target="../media/image2.png"/><Relationship Id="rId3" Type="http://schemas.openxmlformats.org/officeDocument/2006/relationships/image" Target="../media/image3.png"/></Relationships>
</file>

<file path=ppt/slides/_rels/slide7.xml.rels><?xml version="1.0" encoding="UTF-8" standalone="yes"?>
<Relationships xmlns="http://schemas.openxmlformats.org/package/2006/relationships"><Relationship Id="rId1" Type="http://schemas.openxmlformats.org/officeDocument/2006/relationships/slideLayout" Target="../slideLayouts/slideLayout2.xml"/><Relationship Id="rId2" Type="http://schemas.openxmlformats.org/officeDocument/2006/relationships/image" Target="../media/image2.png"/><Relationship Id="rId3" Type="http://schemas.openxmlformats.org/officeDocument/2006/relationships/image" Target="../media/image3.png"/></Relationships>
</file>

<file path=ppt/slides/_rels/slide8.xml.rels><?xml version="1.0" encoding="UTF-8" standalone="yes"?>
<Relationships xmlns="http://schemas.openxmlformats.org/package/2006/relationships"><Relationship Id="rId1" Type="http://schemas.openxmlformats.org/officeDocument/2006/relationships/slideLayout" Target="../slideLayouts/slideLayout2.xml"/><Relationship Id="rId2" Type="http://schemas.openxmlformats.org/officeDocument/2006/relationships/image" Target="../media/image2.png"/><Relationship Id="rId3" Type="http://schemas.openxmlformats.org/officeDocument/2006/relationships/image" Target="../media/image3.png"/></Relationships>
</file>

<file path=ppt/slides/_rels/slide9.xml.rels><?xml version="1.0" encoding="UTF-8" standalone="yes"?>
<Relationships xmlns="http://schemas.openxmlformats.org/package/2006/relationships"><Relationship Id="rId1" Type="http://schemas.openxmlformats.org/officeDocument/2006/relationships/slideLayout" Target="../slideLayouts/slideLayout2.xml"/><Relationship Id="rId2" Type="http://schemas.openxmlformats.org/officeDocument/2006/relationships/image" Target="../media/image2.png"/><Relationship Id="rId3" Type="http://schemas.openxmlformats.org/officeDocument/2006/relationships/image" Target="../media/image3.png"/></Relationships>
</file>

<file path=ppt/slides/slide1.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104" name="Title 1"/>
          <p:cNvSpPr txBox="1"/>
          <p:nvPr/>
        </p:nvSpPr>
        <p:spPr>
          <a:xfrm>
            <a:off x="754185" y="184834"/>
            <a:ext cx="7147560" cy="1971041"/>
          </a:xfrm>
          <a:prstGeom prst="rect">
            <a:avLst/>
          </a:prstGeom>
          <a:ln w="12700">
            <a:miter lim="400000"/>
          </a:ln>
          <a:extLst>
            <a:ext uri="{C572A759-6A51-4108-AA02-DFA0A04FC94B}">
              <ma14:wrappingTextBoxFlag xmlns:ma14="http://schemas.microsoft.com/office/mac/drawingml/2011/main" val="1"/>
            </a:ext>
          </a:extLst>
        </p:spPr>
        <p:txBody>
          <a:bodyPr lIns="45719" rIns="45719">
            <a:spAutoFit/>
          </a:bodyPr>
          <a:lstStyle/>
          <a:p>
            <a:pPr algn="ctr">
              <a:defRPr sz="2800" b="1">
                <a:solidFill>
                  <a:srgbClr val="FFFFFF"/>
                </a:solidFill>
                <a:effectLst>
                  <a:outerShdw blurRad="38100" dist="38100" dir="2700000" rotWithShape="0">
                    <a:srgbClr val="000000">
                      <a:alpha val="43137"/>
                    </a:srgbClr>
                  </a:outerShdw>
                </a:effectLst>
              </a:defRPr>
            </a:pPr>
            <a:r>
              <a:rPr dirty="0"/>
              <a:t>FORMAZIONE OBBLIGATORIA</a:t>
            </a:r>
          </a:p>
          <a:p>
            <a:pPr algn="ctr">
              <a:defRPr sz="2800" b="1">
                <a:solidFill>
                  <a:srgbClr val="FFFFFF"/>
                </a:solidFill>
                <a:effectLst>
                  <a:outerShdw blurRad="38100" dist="38100" dir="2700000" rotWithShape="0">
                    <a:srgbClr val="000000">
                      <a:alpha val="43137"/>
                    </a:srgbClr>
                  </a:outerShdw>
                </a:effectLst>
              </a:defRPr>
            </a:pPr>
            <a:r>
              <a:rPr dirty="0"/>
              <a:t>PRIVACY 2020</a:t>
            </a:r>
          </a:p>
          <a:p>
            <a:pPr>
              <a:defRPr sz="2800" b="1">
                <a:solidFill>
                  <a:srgbClr val="FFFFFF"/>
                </a:solidFill>
                <a:effectLst>
                  <a:outerShdw blurRad="38100" dist="38100" dir="2700000" rotWithShape="0">
                    <a:srgbClr val="000000">
                      <a:alpha val="43137"/>
                    </a:srgbClr>
                  </a:outerShdw>
                </a:effectLst>
              </a:defRPr>
            </a:pPr>
            <a:r>
              <a:rPr dirty="0"/>
              <a:t/>
            </a:r>
            <a:br>
              <a:rPr dirty="0"/>
            </a:br>
            <a:endParaRPr dirty="0"/>
          </a:p>
        </p:txBody>
      </p:sp>
      <p:pic>
        <p:nvPicPr>
          <p:cNvPr id="105" name="Immagine 5" descr="Immagine 5"/>
          <p:cNvPicPr>
            <a:picLocks noChangeAspect="1"/>
          </p:cNvPicPr>
          <p:nvPr/>
        </p:nvPicPr>
        <p:blipFill>
          <a:blip r:embed="rId2">
            <a:extLst/>
          </a:blip>
          <a:stretch>
            <a:fillRect/>
          </a:stretch>
        </p:blipFill>
        <p:spPr>
          <a:xfrm>
            <a:off x="539326" y="1712178"/>
            <a:ext cx="2381032" cy="700304"/>
          </a:xfrm>
          <a:prstGeom prst="rect">
            <a:avLst/>
          </a:prstGeom>
          <a:ln w="12700">
            <a:miter lim="400000"/>
          </a:ln>
        </p:spPr>
      </p:pic>
      <p:sp>
        <p:nvSpPr>
          <p:cNvPr id="106" name="CasellaDiTesto 7"/>
          <p:cNvSpPr txBox="1"/>
          <p:nvPr/>
        </p:nvSpPr>
        <p:spPr>
          <a:xfrm>
            <a:off x="5994660" y="6377949"/>
            <a:ext cx="2992374" cy="307341"/>
          </a:xfrm>
          <a:prstGeom prst="rect">
            <a:avLst/>
          </a:prstGeom>
          <a:ln w="12700">
            <a:miter lim="400000"/>
          </a:ln>
          <a:extLst>
            <a:ext uri="{C572A759-6A51-4108-AA02-DFA0A04FC94B}">
              <ma14:wrappingTextBoxFlag xmlns:ma14="http://schemas.microsoft.com/office/mac/drawingml/2011/main" val="1"/>
            </a:ext>
          </a:extLst>
        </p:spPr>
        <p:txBody>
          <a:bodyPr wrap="none" lIns="45719" rIns="45719">
            <a:spAutoFit/>
          </a:bodyPr>
          <a:lstStyle>
            <a:lvl1pPr>
              <a:defRPr sz="1200">
                <a:solidFill>
                  <a:srgbClr val="FFFFFF"/>
                </a:solidFill>
              </a:defRPr>
            </a:lvl1pPr>
          </a:lstStyle>
          <a:p>
            <a:r>
              <a:t>NCPG-Avv.ti Nadia Corà e Guido Paratico</a:t>
            </a:r>
          </a:p>
        </p:txBody>
      </p:sp>
      <p:sp>
        <p:nvSpPr>
          <p:cNvPr id="107" name="LAVORO AGILE - SMART WORKING…"/>
          <p:cNvSpPr txBox="1"/>
          <p:nvPr/>
        </p:nvSpPr>
        <p:spPr>
          <a:xfrm>
            <a:off x="528000" y="3008935"/>
            <a:ext cx="7812674" cy="1938992"/>
          </a:xfrm>
          <a:prstGeom prst="rect">
            <a:avLst/>
          </a:prstGeom>
          <a:ln w="12700">
            <a:miter lim="400000"/>
          </a:ln>
          <a:extLst>
            <a:ext uri="{C572A759-6A51-4108-AA02-DFA0A04FC94B}">
              <ma14:wrappingTextBoxFlag xmlns:ma14="http://schemas.microsoft.com/office/mac/drawingml/2011/main" val="1"/>
            </a:ext>
          </a:extLst>
        </p:spPr>
        <p:txBody>
          <a:bodyPr lIns="45719" rIns="45719">
            <a:spAutoFit/>
          </a:bodyPr>
          <a:lstStyle/>
          <a:p>
            <a:pPr algn="ctr">
              <a:defRPr sz="2800" b="1">
                <a:solidFill>
                  <a:srgbClr val="FFFFFF"/>
                </a:solidFill>
                <a:effectLst>
                  <a:outerShdw blurRad="38100" dist="38100" dir="2700000" rotWithShape="0">
                    <a:srgbClr val="000000">
                      <a:alpha val="43137"/>
                    </a:srgbClr>
                  </a:outerShdw>
                </a:effectLst>
              </a:defRPr>
            </a:pPr>
            <a:r>
              <a:rPr sz="2400" dirty="0"/>
              <a:t>LAVORO AGILE - SMART WORKING </a:t>
            </a:r>
          </a:p>
          <a:p>
            <a:pPr algn="ctr">
              <a:defRPr sz="2800" b="1">
                <a:solidFill>
                  <a:srgbClr val="FFFFFF"/>
                </a:solidFill>
                <a:effectLst>
                  <a:outerShdw blurRad="38100" dist="38100" dir="2700000" rotWithShape="0">
                    <a:srgbClr val="000000">
                      <a:alpha val="43137"/>
                    </a:srgbClr>
                  </a:outerShdw>
                </a:effectLst>
              </a:defRPr>
            </a:pPr>
            <a:r>
              <a:rPr sz="2400" dirty="0"/>
              <a:t> NUOVE </a:t>
            </a:r>
            <a:r>
              <a:rPr sz="2400" dirty="0" smtClean="0"/>
              <a:t>TEC</a:t>
            </a:r>
            <a:r>
              <a:rPr lang="it-IT" sz="2400" dirty="0" smtClean="0"/>
              <a:t>NO</a:t>
            </a:r>
            <a:r>
              <a:rPr sz="2400" dirty="0" smtClean="0"/>
              <a:t>LOGIE </a:t>
            </a:r>
            <a:r>
              <a:rPr sz="2400" dirty="0"/>
              <a:t>ICT  </a:t>
            </a:r>
          </a:p>
          <a:p>
            <a:pPr algn="ctr">
              <a:defRPr sz="2800" b="1">
                <a:solidFill>
                  <a:srgbClr val="FFFFFF"/>
                </a:solidFill>
                <a:effectLst>
                  <a:outerShdw blurRad="38100" dist="38100" dir="2700000" rotWithShape="0">
                    <a:srgbClr val="000000">
                      <a:alpha val="43137"/>
                    </a:srgbClr>
                  </a:outerShdw>
                </a:effectLst>
              </a:defRPr>
            </a:pPr>
            <a:r>
              <a:rPr sz="2400" dirty="0"/>
              <a:t>PER LAVORATORI E IMPRESE</a:t>
            </a:r>
          </a:p>
          <a:p>
            <a:pPr algn="ctr">
              <a:defRPr sz="2800" b="1">
                <a:solidFill>
                  <a:srgbClr val="FFFFFF"/>
                </a:solidFill>
                <a:effectLst>
                  <a:outerShdw blurRad="38100" dist="38100" dir="2700000" rotWithShape="0">
                    <a:srgbClr val="000000">
                      <a:alpha val="43137"/>
                    </a:srgbClr>
                  </a:outerShdw>
                </a:effectLst>
              </a:defRPr>
            </a:pPr>
            <a:r>
              <a:rPr sz="2400" dirty="0"/>
              <a:t>E </a:t>
            </a:r>
          </a:p>
          <a:p>
            <a:pPr algn="ctr">
              <a:defRPr sz="2800" b="1">
                <a:solidFill>
                  <a:srgbClr val="FFFFFF"/>
                </a:solidFill>
                <a:effectLst>
                  <a:outerShdw blurRad="38100" dist="38100" dir="2700000" rotWithShape="0">
                    <a:srgbClr val="000000">
                      <a:alpha val="43137"/>
                    </a:srgbClr>
                  </a:outerShdw>
                </a:effectLst>
              </a:defRPr>
            </a:pPr>
            <a:r>
              <a:rPr sz="2400" dirty="0"/>
              <a:t>TRATTAMENTO DATI PERSONALI</a:t>
            </a:r>
          </a:p>
        </p:txBody>
      </p:sp>
      <p:pic>
        <p:nvPicPr>
          <p:cNvPr id="108" name="Screenshot 2020-02-22 14.23.37.png" descr="Screenshot 2020-02-22 14.23.37.png"/>
          <p:cNvPicPr>
            <a:picLocks noChangeAspect="1"/>
          </p:cNvPicPr>
          <p:nvPr/>
        </p:nvPicPr>
        <p:blipFill>
          <a:blip r:embed="rId3">
            <a:extLst/>
          </a:blip>
          <a:stretch>
            <a:fillRect/>
          </a:stretch>
        </p:blipFill>
        <p:spPr>
          <a:xfrm>
            <a:off x="6198866" y="1837571"/>
            <a:ext cx="1713945" cy="636608"/>
          </a:xfrm>
          <a:prstGeom prst="rect">
            <a:avLst/>
          </a:prstGeom>
          <a:ln w="12700">
            <a:miter lim="400000"/>
          </a:ln>
        </p:spPr>
      </p:pic>
    </p:spTree>
  </p:cSld>
  <p:clrMapOvr>
    <a:masterClrMapping/>
  </p:clrMapOvr>
  <p:transition xmlns:p14="http://schemas.microsoft.com/office/powerpoint/2010/main" spd="med"/>
</p:sld>
</file>

<file path=ppt/slides/slide10.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158" name="Segnaposto contenuto 1"/>
          <p:cNvSpPr txBox="1">
            <a:spLocks noGrp="1"/>
          </p:cNvSpPr>
          <p:nvPr>
            <p:ph type="body" idx="1"/>
          </p:nvPr>
        </p:nvSpPr>
        <p:spPr>
          <a:xfrm>
            <a:off x="158412" y="533274"/>
            <a:ext cx="8827176" cy="3921918"/>
          </a:xfrm>
          <a:prstGeom prst="rect">
            <a:avLst/>
          </a:prstGeom>
        </p:spPr>
        <p:txBody>
          <a:bodyPr>
            <a:noAutofit/>
          </a:bodyPr>
          <a:lstStyle/>
          <a:p>
            <a:pPr marL="0" indent="0" defTabSz="379475">
              <a:lnSpc>
                <a:spcPts val="4000"/>
              </a:lnSpc>
              <a:spcBef>
                <a:spcPts val="900"/>
              </a:spcBef>
              <a:buSzTx/>
              <a:buNone/>
              <a:defRPr sz="2407" b="1">
                <a:effectLst/>
                <a:latin typeface="Times"/>
                <a:ea typeface="Times"/>
                <a:cs typeface="Times"/>
                <a:sym typeface="Times"/>
              </a:defRPr>
            </a:pPr>
            <a:r>
              <a:rPr sz="1800" dirty="0"/>
              <a:t>LEGGE 11 novembre 2011, n. 180  Norme per la tutela della liberta' d'impresa. Statuto delle imprese</a:t>
            </a:r>
          </a:p>
          <a:p>
            <a:pPr marL="0" indent="0" defTabSz="379475">
              <a:lnSpc>
                <a:spcPts val="2300"/>
              </a:lnSpc>
              <a:spcBef>
                <a:spcPts val="900"/>
              </a:spcBef>
              <a:buSzTx/>
              <a:buNone/>
              <a:defRPr sz="996">
                <a:effectLst/>
                <a:latin typeface="Times"/>
                <a:ea typeface="Times"/>
                <a:cs typeface="Times"/>
                <a:sym typeface="Times"/>
              </a:defRPr>
            </a:pPr>
            <a:endParaRPr sz="1800" dirty="0"/>
          </a:p>
          <a:p>
            <a:pPr marL="0" indent="0" algn="just" defTabSz="379475">
              <a:lnSpc>
                <a:spcPts val="3200"/>
              </a:lnSpc>
              <a:spcBef>
                <a:spcPts val="0"/>
              </a:spcBef>
              <a:buSzTx/>
              <a:buNone/>
              <a:defRPr sz="1470" b="1">
                <a:effectLst/>
                <a:latin typeface="Times New Roman"/>
                <a:ea typeface="Times New Roman"/>
                <a:cs typeface="Times New Roman"/>
                <a:sym typeface="Times New Roman"/>
              </a:defRPr>
            </a:pPr>
            <a:r>
              <a:rPr sz="1800" dirty="0"/>
              <a:t>Diritto di gestire i servizi in appalto senza obbligo e imposizione  di accesso  in loco ( c.d. « trasferta » presso l’amministrazione)  laddove la prestazione possa essere eseguita da remoto, con tecnologie digitali ICT</a:t>
            </a:r>
          </a:p>
          <a:p>
            <a:pPr marL="0" indent="0" algn="just" defTabSz="379475">
              <a:lnSpc>
                <a:spcPts val="3200"/>
              </a:lnSpc>
              <a:spcBef>
                <a:spcPts val="0"/>
              </a:spcBef>
              <a:buSzTx/>
              <a:buNone/>
              <a:defRPr sz="1470" b="1">
                <a:effectLst/>
                <a:latin typeface="Times New Roman"/>
                <a:ea typeface="Times New Roman"/>
                <a:cs typeface="Times New Roman"/>
                <a:sym typeface="Times New Roman"/>
              </a:defRPr>
            </a:pPr>
            <a:endParaRPr sz="1800" dirty="0"/>
          </a:p>
          <a:p>
            <a:pPr marL="0" indent="0" algn="just" defTabSz="379475">
              <a:lnSpc>
                <a:spcPts val="3200"/>
              </a:lnSpc>
              <a:spcBef>
                <a:spcPts val="0"/>
              </a:spcBef>
              <a:buSzTx/>
              <a:buNone/>
              <a:defRPr sz="1470" b="1">
                <a:effectLst/>
                <a:latin typeface="Times New Roman"/>
                <a:ea typeface="Times New Roman"/>
                <a:cs typeface="Times New Roman"/>
                <a:sym typeface="Times New Roman"/>
              </a:defRPr>
            </a:pPr>
            <a:r>
              <a:rPr sz="1800" dirty="0"/>
              <a:t>Esempio: </a:t>
            </a:r>
            <a:r>
              <a:rPr sz="1800" u="sng" dirty="0"/>
              <a:t>servizi professionali di  per i quali la prestazione può essere eseguita attraverso piattaforme telematiche, video conferenze e call conference.</a:t>
            </a:r>
          </a:p>
          <a:p>
            <a:pPr marL="0" indent="0" algn="just" defTabSz="379475">
              <a:lnSpc>
                <a:spcPts val="3200"/>
              </a:lnSpc>
              <a:spcBef>
                <a:spcPts val="0"/>
              </a:spcBef>
              <a:buSzTx/>
              <a:buNone/>
              <a:defRPr sz="1470" b="1">
                <a:effectLst/>
                <a:latin typeface="Times New Roman"/>
                <a:ea typeface="Times New Roman"/>
                <a:cs typeface="Times New Roman"/>
                <a:sym typeface="Times New Roman"/>
              </a:defRPr>
            </a:pPr>
            <a:endParaRPr sz="1800" u="sng" dirty="0"/>
          </a:p>
          <a:p>
            <a:pPr marL="0" indent="0" algn="just" defTabSz="379475">
              <a:lnSpc>
                <a:spcPts val="3500"/>
              </a:lnSpc>
              <a:spcBef>
                <a:spcPts val="0"/>
              </a:spcBef>
              <a:buSzTx/>
              <a:buNone/>
              <a:defRPr sz="1719" b="1">
                <a:effectLst/>
                <a:latin typeface="Times New Roman"/>
                <a:ea typeface="Times New Roman"/>
                <a:cs typeface="Times New Roman"/>
                <a:sym typeface="Times New Roman"/>
              </a:defRPr>
            </a:pPr>
            <a:r>
              <a:rPr sz="1800" dirty="0"/>
              <a:t>I capitolati devono evitare di imporre obblighi di «trasferte» ad esempio, per raccogliere dati o per interloquire con l’amministrazione dipendenti. </a:t>
            </a:r>
          </a:p>
          <a:p>
            <a:pPr marL="0" indent="0" algn="just" defTabSz="379475">
              <a:lnSpc>
                <a:spcPts val="3200"/>
              </a:lnSpc>
              <a:spcBef>
                <a:spcPts val="0"/>
              </a:spcBef>
              <a:buSzTx/>
              <a:buNone/>
              <a:defRPr sz="1470" b="1">
                <a:effectLst/>
                <a:latin typeface="Times New Roman"/>
                <a:ea typeface="Times New Roman"/>
                <a:cs typeface="Times New Roman"/>
                <a:sym typeface="Times New Roman"/>
              </a:defRPr>
            </a:pPr>
            <a:endParaRPr sz="1800" dirty="0"/>
          </a:p>
          <a:p>
            <a:pPr marL="0" indent="0" algn="just" defTabSz="379475">
              <a:lnSpc>
                <a:spcPts val="3200"/>
              </a:lnSpc>
              <a:spcBef>
                <a:spcPts val="0"/>
              </a:spcBef>
              <a:buSzTx/>
              <a:buNone/>
              <a:defRPr sz="1470" b="1">
                <a:effectLst/>
                <a:latin typeface="Times New Roman"/>
                <a:ea typeface="Times New Roman"/>
                <a:cs typeface="Times New Roman"/>
                <a:sym typeface="Times New Roman"/>
              </a:defRPr>
            </a:pPr>
            <a:r>
              <a:rPr sz="1800" dirty="0"/>
              <a:t>Esempii: </a:t>
            </a:r>
            <a:r>
              <a:rPr sz="1800" u="sng" dirty="0"/>
              <a:t>il servizio professionale di protezione dei dati personali DPO-RPD può essere interamente svolto attraverso le nuove tecnologie ICT come pure i servizi di AUDIT e di monitoraggio.</a:t>
            </a:r>
          </a:p>
        </p:txBody>
      </p:sp>
      <p:sp>
        <p:nvSpPr>
          <p:cNvPr id="159" name="Titolo 2"/>
          <p:cNvSpPr txBox="1">
            <a:spLocks noGrp="1"/>
          </p:cNvSpPr>
          <p:nvPr>
            <p:ph type="title"/>
          </p:nvPr>
        </p:nvSpPr>
        <p:spPr>
          <a:xfrm>
            <a:off x="5912989" y="14550"/>
            <a:ext cx="2973666" cy="576740"/>
          </a:xfrm>
          <a:prstGeom prst="rect">
            <a:avLst/>
          </a:prstGeom>
        </p:spPr>
        <p:txBody>
          <a:bodyPr/>
          <a:lstStyle>
            <a:lvl1pPr algn="ctr" defTabSz="438911">
              <a:defRPr sz="2351">
                <a:effectLst>
                  <a:outerShdw blurRad="18288" dist="18288" dir="2700000" rotWithShape="0">
                    <a:srgbClr val="000000">
                      <a:alpha val="43137"/>
                    </a:srgbClr>
                  </a:outerShdw>
                </a:effectLst>
              </a:defRPr>
            </a:lvl1pPr>
          </a:lstStyle>
          <a:p>
            <a:r>
              <a:t>INQUADRAMENTO</a:t>
            </a:r>
          </a:p>
        </p:txBody>
      </p:sp>
      <p:pic>
        <p:nvPicPr>
          <p:cNvPr id="160" name="Immagine 5" descr="Immagine 5"/>
          <p:cNvPicPr>
            <a:picLocks noChangeAspect="1"/>
          </p:cNvPicPr>
          <p:nvPr/>
        </p:nvPicPr>
        <p:blipFill>
          <a:blip r:embed="rId2">
            <a:extLst/>
          </a:blip>
          <a:stretch>
            <a:fillRect/>
          </a:stretch>
        </p:blipFill>
        <p:spPr>
          <a:xfrm>
            <a:off x="4734782" y="5669380"/>
            <a:ext cx="1763351" cy="518633"/>
          </a:xfrm>
          <a:prstGeom prst="rect">
            <a:avLst/>
          </a:prstGeom>
          <a:ln w="12700">
            <a:miter lim="400000"/>
          </a:ln>
        </p:spPr>
      </p:pic>
      <p:pic>
        <p:nvPicPr>
          <p:cNvPr id="161" name="Screenshot 2020-02-22 14.23.37.png" descr="Screenshot 2020-02-22 14.23.37.png"/>
          <p:cNvPicPr>
            <a:picLocks noChangeAspect="1"/>
          </p:cNvPicPr>
          <p:nvPr/>
        </p:nvPicPr>
        <p:blipFill>
          <a:blip r:embed="rId3">
            <a:extLst/>
          </a:blip>
          <a:stretch>
            <a:fillRect/>
          </a:stretch>
        </p:blipFill>
        <p:spPr>
          <a:xfrm>
            <a:off x="7385783" y="5754928"/>
            <a:ext cx="1500872" cy="557467"/>
          </a:xfrm>
          <a:prstGeom prst="rect">
            <a:avLst/>
          </a:prstGeom>
          <a:ln w="12700">
            <a:miter lim="400000"/>
          </a:ln>
        </p:spPr>
      </p:pic>
      <p:sp>
        <p:nvSpPr>
          <p:cNvPr id="162" name="CasellaDiTesto 7"/>
          <p:cNvSpPr txBox="1"/>
          <p:nvPr/>
        </p:nvSpPr>
        <p:spPr>
          <a:xfrm>
            <a:off x="5994660" y="6377949"/>
            <a:ext cx="2992374" cy="307341"/>
          </a:xfrm>
          <a:prstGeom prst="rect">
            <a:avLst/>
          </a:prstGeom>
          <a:ln w="12700">
            <a:miter lim="400000"/>
          </a:ln>
          <a:extLst>
            <a:ext uri="{C572A759-6A51-4108-AA02-DFA0A04FC94B}">
              <ma14:wrappingTextBoxFlag xmlns:ma14="http://schemas.microsoft.com/office/mac/drawingml/2011/main" val="1"/>
            </a:ext>
          </a:extLst>
        </p:spPr>
        <p:txBody>
          <a:bodyPr wrap="none" lIns="45719" rIns="45719">
            <a:spAutoFit/>
          </a:bodyPr>
          <a:lstStyle>
            <a:lvl1pPr>
              <a:defRPr sz="1200">
                <a:solidFill>
                  <a:srgbClr val="FFFFFF"/>
                </a:solidFill>
              </a:defRPr>
            </a:lvl1pPr>
          </a:lstStyle>
          <a:p>
            <a:r>
              <a:t>NCPG-Avv.ti Nadia Corà e Guido Paratico</a:t>
            </a:r>
          </a:p>
        </p:txBody>
      </p:sp>
    </p:spTree>
  </p:cSld>
  <p:clrMapOvr>
    <a:masterClrMapping/>
  </p:clrMapOvr>
  <p:transition xmlns:p14="http://schemas.microsoft.com/office/powerpoint/2010/main" spd="med"/>
</p:sld>
</file>

<file path=ppt/slides/slide11.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164" name="Segnaposto contenuto 1"/>
          <p:cNvSpPr txBox="1">
            <a:spLocks noGrp="1"/>
          </p:cNvSpPr>
          <p:nvPr>
            <p:ph type="body" idx="1"/>
          </p:nvPr>
        </p:nvSpPr>
        <p:spPr>
          <a:xfrm>
            <a:off x="114438" y="118083"/>
            <a:ext cx="8696424" cy="4406860"/>
          </a:xfrm>
          <a:prstGeom prst="rect">
            <a:avLst/>
          </a:prstGeom>
        </p:spPr>
        <p:txBody>
          <a:bodyPr/>
          <a:lstStyle/>
          <a:p>
            <a:pPr marL="274320" indent="-256032">
              <a:defRPr sz="2300"/>
            </a:pPr>
            <a:endParaRPr/>
          </a:p>
          <a:p>
            <a:pPr marL="0" indent="0" algn="just" defTabSz="457200">
              <a:lnSpc>
                <a:spcPts val="4100"/>
              </a:lnSpc>
              <a:spcBef>
                <a:spcPts val="0"/>
              </a:spcBef>
              <a:buSzTx/>
              <a:buNone/>
              <a:defRPr sz="2300">
                <a:effectLst/>
                <a:latin typeface="Times"/>
                <a:ea typeface="Times"/>
                <a:cs typeface="Times"/>
                <a:sym typeface="Times"/>
              </a:defRPr>
            </a:pPr>
            <a:r>
              <a:t>Lo smart working si basa sulla DIGITALIZZAZIONE e sull'utilizzo di </a:t>
            </a:r>
            <a:r>
              <a:rPr b="1"/>
              <a:t>strumentazioni </a:t>
            </a:r>
            <a:r>
              <a:t>che consentano di lavorare digitalmente come ad esempio: </a:t>
            </a:r>
          </a:p>
          <a:p>
            <a:pPr marL="230605" indent="-230605" algn="just" defTabSz="457200">
              <a:lnSpc>
                <a:spcPts val="4100"/>
              </a:lnSpc>
              <a:spcBef>
                <a:spcPts val="0"/>
              </a:spcBef>
              <a:buSzPct val="100000"/>
              <a:buChar char="•"/>
              <a:defRPr sz="2300">
                <a:effectLst/>
                <a:latin typeface="Times"/>
                <a:ea typeface="Times"/>
                <a:cs typeface="Times"/>
                <a:sym typeface="Times"/>
              </a:defRPr>
            </a:pPr>
            <a:r>
              <a:rPr b="1"/>
              <a:t>connettività,</a:t>
            </a:r>
            <a:r>
              <a:t> </a:t>
            </a:r>
            <a:r>
              <a:rPr b="1"/>
              <a:t>pc</a:t>
            </a:r>
            <a:r>
              <a:t> </a:t>
            </a:r>
            <a:r>
              <a:rPr b="1"/>
              <a:t>portatili, tablet, smartphone piattaforme e servizi in cloud</a:t>
            </a:r>
            <a:r>
              <a:t>.</a:t>
            </a:r>
          </a:p>
          <a:p>
            <a:pPr marL="0" indent="0" algn="just" defTabSz="457200">
              <a:lnSpc>
                <a:spcPts val="4100"/>
              </a:lnSpc>
              <a:spcBef>
                <a:spcPts val="1200"/>
              </a:spcBef>
              <a:buSzTx/>
              <a:buNone/>
              <a:defRPr sz="2300">
                <a:effectLst/>
                <a:latin typeface="Times"/>
                <a:ea typeface="Times"/>
                <a:cs typeface="Times"/>
                <a:sym typeface="Times"/>
              </a:defRPr>
            </a:pPr>
            <a:r>
              <a:t>Le comunicazioni sono telematiche e possono essere effettuate tramite piattaforme appositamente predisposte.</a:t>
            </a:r>
          </a:p>
        </p:txBody>
      </p:sp>
      <p:sp>
        <p:nvSpPr>
          <p:cNvPr id="165" name="Titolo 2"/>
          <p:cNvSpPr txBox="1">
            <a:spLocks noGrp="1"/>
          </p:cNvSpPr>
          <p:nvPr>
            <p:ph type="title"/>
          </p:nvPr>
        </p:nvSpPr>
        <p:spPr>
          <a:xfrm>
            <a:off x="1584829" y="136887"/>
            <a:ext cx="5755641" cy="397153"/>
          </a:xfrm>
          <a:prstGeom prst="rect">
            <a:avLst/>
          </a:prstGeom>
        </p:spPr>
        <p:txBody>
          <a:bodyPr/>
          <a:lstStyle>
            <a:lvl1pPr algn="ctr" defTabSz="365760">
              <a:defRPr sz="1960">
                <a:effectLst>
                  <a:outerShdw blurRad="15240" dist="15240" dir="2700000" rotWithShape="0">
                    <a:srgbClr val="000000">
                      <a:alpha val="43137"/>
                    </a:srgbClr>
                  </a:outerShdw>
                </a:effectLst>
              </a:defRPr>
            </a:lvl1pPr>
          </a:lstStyle>
          <a:p>
            <a:r>
              <a:t>INQUADRAMENTO</a:t>
            </a:r>
          </a:p>
        </p:txBody>
      </p:sp>
      <p:pic>
        <p:nvPicPr>
          <p:cNvPr id="166" name="Immagine 5" descr="Immagine 5"/>
          <p:cNvPicPr>
            <a:picLocks noChangeAspect="1"/>
          </p:cNvPicPr>
          <p:nvPr/>
        </p:nvPicPr>
        <p:blipFill>
          <a:blip r:embed="rId2">
            <a:extLst/>
          </a:blip>
          <a:stretch>
            <a:fillRect/>
          </a:stretch>
        </p:blipFill>
        <p:spPr>
          <a:xfrm>
            <a:off x="6267872" y="3983712"/>
            <a:ext cx="1763351" cy="518633"/>
          </a:xfrm>
          <a:prstGeom prst="rect">
            <a:avLst/>
          </a:prstGeom>
          <a:ln w="12700">
            <a:miter lim="400000"/>
          </a:ln>
        </p:spPr>
      </p:pic>
      <p:pic>
        <p:nvPicPr>
          <p:cNvPr id="167" name="Screenshot 2020-02-22 14.23.37.png" descr="Screenshot 2020-02-22 14.23.37.png"/>
          <p:cNvPicPr>
            <a:picLocks noChangeAspect="1"/>
          </p:cNvPicPr>
          <p:nvPr/>
        </p:nvPicPr>
        <p:blipFill>
          <a:blip r:embed="rId3">
            <a:extLst/>
          </a:blip>
          <a:stretch>
            <a:fillRect/>
          </a:stretch>
        </p:blipFill>
        <p:spPr>
          <a:xfrm>
            <a:off x="7500192" y="4741535"/>
            <a:ext cx="1500872" cy="557467"/>
          </a:xfrm>
          <a:prstGeom prst="rect">
            <a:avLst/>
          </a:prstGeom>
          <a:ln w="12700">
            <a:miter lim="400000"/>
          </a:ln>
        </p:spPr>
      </p:pic>
      <p:sp>
        <p:nvSpPr>
          <p:cNvPr id="168" name="CasellaDiTesto 7"/>
          <p:cNvSpPr txBox="1"/>
          <p:nvPr/>
        </p:nvSpPr>
        <p:spPr>
          <a:xfrm>
            <a:off x="5994660" y="6377949"/>
            <a:ext cx="2992374" cy="307341"/>
          </a:xfrm>
          <a:prstGeom prst="rect">
            <a:avLst/>
          </a:prstGeom>
          <a:ln w="12700">
            <a:miter lim="400000"/>
          </a:ln>
          <a:extLst>
            <a:ext uri="{C572A759-6A51-4108-AA02-DFA0A04FC94B}">
              <ma14:wrappingTextBoxFlag xmlns:ma14="http://schemas.microsoft.com/office/mac/drawingml/2011/main" val="1"/>
            </a:ext>
          </a:extLst>
        </p:spPr>
        <p:txBody>
          <a:bodyPr wrap="none" lIns="45719" rIns="45719">
            <a:spAutoFit/>
          </a:bodyPr>
          <a:lstStyle>
            <a:lvl1pPr>
              <a:defRPr sz="1200">
                <a:solidFill>
                  <a:srgbClr val="FFFFFF"/>
                </a:solidFill>
              </a:defRPr>
            </a:lvl1pPr>
          </a:lstStyle>
          <a:p>
            <a:r>
              <a:t>NCPG-Avv.ti Nadia Corà e Guido Paratico</a:t>
            </a:r>
          </a:p>
        </p:txBody>
      </p:sp>
    </p:spTree>
  </p:cSld>
  <p:clrMapOvr>
    <a:masterClrMapping/>
  </p:clrMapOvr>
  <p:transition xmlns:p14="http://schemas.microsoft.com/office/powerpoint/2010/main" spd="med"/>
</p:sld>
</file>

<file path=ppt/slides/slide12.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170" name="Segnaposto contenuto 1"/>
          <p:cNvSpPr txBox="1">
            <a:spLocks noGrp="1"/>
          </p:cNvSpPr>
          <p:nvPr>
            <p:ph type="body" idx="1"/>
          </p:nvPr>
        </p:nvSpPr>
        <p:spPr>
          <a:xfrm>
            <a:off x="114438" y="118083"/>
            <a:ext cx="8696424" cy="4406860"/>
          </a:xfrm>
          <a:prstGeom prst="rect">
            <a:avLst/>
          </a:prstGeom>
        </p:spPr>
        <p:txBody>
          <a:bodyPr>
            <a:normAutofit fontScale="77500" lnSpcReduction="20000"/>
          </a:bodyPr>
          <a:lstStyle/>
          <a:p>
            <a:pPr marL="230428" indent="-215066" defTabSz="768095">
              <a:spcBef>
                <a:spcPts val="400"/>
              </a:spcBef>
              <a:defRPr sz="1932">
                <a:effectLst>
                  <a:outerShdw blurRad="32004" dist="32004" dir="2700000" rotWithShape="0">
                    <a:srgbClr val="000000">
                      <a:alpha val="43137"/>
                    </a:srgbClr>
                  </a:outerShdw>
                </a:effectLst>
              </a:defRPr>
            </a:pPr>
            <a:endParaRPr/>
          </a:p>
          <a:p>
            <a:pPr marL="0" indent="0" algn="just" defTabSz="384047">
              <a:lnSpc>
                <a:spcPts val="3400"/>
              </a:lnSpc>
              <a:spcBef>
                <a:spcPts val="0"/>
              </a:spcBef>
              <a:buSzTx/>
              <a:buNone/>
              <a:defRPr sz="1932">
                <a:effectLst/>
                <a:latin typeface="Times"/>
                <a:ea typeface="Times"/>
                <a:cs typeface="Times"/>
                <a:sym typeface="Times"/>
              </a:defRPr>
            </a:pPr>
            <a:r>
              <a:t>Oggi l’Italia è chiamata ad affrontare un momento di emergenza sanitaria, per contrastare </a:t>
            </a:r>
            <a:r>
              <a:rPr u="sng"/>
              <a:t>la diffusione del Coronavirus</a:t>
            </a:r>
            <a:r>
              <a:t> (SARS-CoV-2) e, in questo contesto difficile, il  contributo dell’innovazione è decisivo. Servono connettività rapida e l’utilizzo di piattaforme di </a:t>
            </a:r>
            <a:r>
              <a:rPr i="1"/>
              <a:t>smart working. </a:t>
            </a:r>
            <a:r>
              <a:t>L’emergenza Coronavirus e i DPCM del 1 e 8 marzo 2020  </a:t>
            </a:r>
            <a:r>
              <a:rPr b="1" u="sng"/>
              <a:t>impongono</a:t>
            </a:r>
            <a:r>
              <a:t> il ricorso  alla digitalizzazione per gestire il RISCHIO di contagio.</a:t>
            </a:r>
          </a:p>
          <a:p>
            <a:pPr marL="0" indent="0" algn="just" defTabSz="384047">
              <a:lnSpc>
                <a:spcPts val="3400"/>
              </a:lnSpc>
              <a:spcBef>
                <a:spcPts val="0"/>
              </a:spcBef>
              <a:buSzTx/>
              <a:buNone/>
              <a:defRPr sz="1932">
                <a:effectLst/>
                <a:latin typeface="Times"/>
                <a:ea typeface="Times"/>
                <a:cs typeface="Times"/>
                <a:sym typeface="Times"/>
              </a:defRPr>
            </a:pPr>
            <a:r>
              <a:t>In particolare  i divieti imposti  con il DPCM del 8 marzo 2020 impongono una </a:t>
            </a:r>
            <a:r>
              <a:rPr b="1" u="sng"/>
              <a:t>accelerazione </a:t>
            </a:r>
            <a:r>
              <a:t>delle misure di incentivazione dello smart working. L’iniziativa del Ministero «</a:t>
            </a:r>
            <a:r>
              <a:rPr b="1"/>
              <a:t>Digitalizzazione solidale</a:t>
            </a:r>
            <a:r>
              <a:t>» per l’innovazione tecnologica e la digitalizzazione, a supporto delle zone rosse, evidenzia che  </a:t>
            </a:r>
            <a:r>
              <a:rPr b="1"/>
              <a:t>digitale e innovazione</a:t>
            </a:r>
            <a:r>
              <a:t> rappresentano, se utilizzate nel modo giusto, </a:t>
            </a:r>
            <a:r>
              <a:rPr b="1"/>
              <a:t>risorse preziose per migliorare la vita a cittadini e imprese</a:t>
            </a:r>
            <a:r>
              <a:t>.</a:t>
            </a:r>
          </a:p>
          <a:p>
            <a:pPr marL="0" indent="0" algn="just" defTabSz="384047">
              <a:lnSpc>
                <a:spcPts val="3400"/>
              </a:lnSpc>
              <a:spcBef>
                <a:spcPts val="0"/>
              </a:spcBef>
              <a:buSzTx/>
              <a:buNone/>
              <a:defRPr sz="1932">
                <a:effectLst/>
                <a:latin typeface="Times"/>
                <a:ea typeface="Times"/>
                <a:cs typeface="Times"/>
                <a:sym typeface="Times"/>
              </a:defRPr>
            </a:pPr>
            <a:endParaRPr/>
          </a:p>
        </p:txBody>
      </p:sp>
      <p:sp>
        <p:nvSpPr>
          <p:cNvPr id="171" name="Titolo 2"/>
          <p:cNvSpPr txBox="1">
            <a:spLocks noGrp="1"/>
          </p:cNvSpPr>
          <p:nvPr>
            <p:ph type="title"/>
          </p:nvPr>
        </p:nvSpPr>
        <p:spPr>
          <a:xfrm>
            <a:off x="1584829" y="136887"/>
            <a:ext cx="5755641" cy="397153"/>
          </a:xfrm>
          <a:prstGeom prst="rect">
            <a:avLst/>
          </a:prstGeom>
        </p:spPr>
        <p:txBody>
          <a:bodyPr/>
          <a:lstStyle>
            <a:lvl1pPr algn="ctr" defTabSz="365760">
              <a:defRPr sz="1960">
                <a:effectLst>
                  <a:outerShdw blurRad="15240" dist="15240" dir="2700000" rotWithShape="0">
                    <a:srgbClr val="000000">
                      <a:alpha val="43137"/>
                    </a:srgbClr>
                  </a:outerShdw>
                </a:effectLst>
              </a:defRPr>
            </a:lvl1pPr>
          </a:lstStyle>
          <a:p>
            <a:r>
              <a:t>INQUADRAMENTO</a:t>
            </a:r>
          </a:p>
        </p:txBody>
      </p:sp>
      <p:pic>
        <p:nvPicPr>
          <p:cNvPr id="172" name="Immagine 5" descr="Immagine 5"/>
          <p:cNvPicPr>
            <a:picLocks noChangeAspect="1"/>
          </p:cNvPicPr>
          <p:nvPr/>
        </p:nvPicPr>
        <p:blipFill>
          <a:blip r:embed="rId2">
            <a:extLst/>
          </a:blip>
          <a:stretch>
            <a:fillRect/>
          </a:stretch>
        </p:blipFill>
        <p:spPr>
          <a:xfrm>
            <a:off x="6267872" y="3983712"/>
            <a:ext cx="1763351" cy="518633"/>
          </a:xfrm>
          <a:prstGeom prst="rect">
            <a:avLst/>
          </a:prstGeom>
          <a:ln w="12700">
            <a:miter lim="400000"/>
          </a:ln>
        </p:spPr>
      </p:pic>
      <p:pic>
        <p:nvPicPr>
          <p:cNvPr id="173" name="Screenshot 2020-02-22 14.23.37.png" descr="Screenshot 2020-02-22 14.23.37.png"/>
          <p:cNvPicPr>
            <a:picLocks noChangeAspect="1"/>
          </p:cNvPicPr>
          <p:nvPr/>
        </p:nvPicPr>
        <p:blipFill>
          <a:blip r:embed="rId3">
            <a:extLst/>
          </a:blip>
          <a:stretch>
            <a:fillRect/>
          </a:stretch>
        </p:blipFill>
        <p:spPr>
          <a:xfrm>
            <a:off x="7500192" y="4741535"/>
            <a:ext cx="1500872" cy="557467"/>
          </a:xfrm>
          <a:prstGeom prst="rect">
            <a:avLst/>
          </a:prstGeom>
          <a:ln w="12700">
            <a:miter lim="400000"/>
          </a:ln>
        </p:spPr>
      </p:pic>
      <p:sp>
        <p:nvSpPr>
          <p:cNvPr id="174" name="CasellaDiTesto 7"/>
          <p:cNvSpPr txBox="1"/>
          <p:nvPr/>
        </p:nvSpPr>
        <p:spPr>
          <a:xfrm>
            <a:off x="5994660" y="6377949"/>
            <a:ext cx="2992374" cy="307341"/>
          </a:xfrm>
          <a:prstGeom prst="rect">
            <a:avLst/>
          </a:prstGeom>
          <a:ln w="12700">
            <a:miter lim="400000"/>
          </a:ln>
          <a:extLst>
            <a:ext uri="{C572A759-6A51-4108-AA02-DFA0A04FC94B}">
              <ma14:wrappingTextBoxFlag xmlns:ma14="http://schemas.microsoft.com/office/mac/drawingml/2011/main" val="1"/>
            </a:ext>
          </a:extLst>
        </p:spPr>
        <p:txBody>
          <a:bodyPr wrap="none" lIns="45719" rIns="45719">
            <a:spAutoFit/>
          </a:bodyPr>
          <a:lstStyle>
            <a:lvl1pPr>
              <a:defRPr sz="1200">
                <a:solidFill>
                  <a:srgbClr val="FFFFFF"/>
                </a:solidFill>
              </a:defRPr>
            </a:lvl1pPr>
          </a:lstStyle>
          <a:p>
            <a:r>
              <a:t>NCPG-Avv.ti Nadia Corà e Guido Paratico</a:t>
            </a:r>
          </a:p>
        </p:txBody>
      </p:sp>
    </p:spTree>
  </p:cSld>
  <p:clrMapOvr>
    <a:masterClrMapping/>
  </p:clrMapOvr>
  <p:transition xmlns:p14="http://schemas.microsoft.com/office/powerpoint/2010/main" spd="med"/>
</p:sld>
</file>

<file path=ppt/slides/slide13.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176" name="Segnaposto contenuto 1"/>
          <p:cNvSpPr txBox="1">
            <a:spLocks noGrp="1"/>
          </p:cNvSpPr>
          <p:nvPr>
            <p:ph type="body" idx="1"/>
          </p:nvPr>
        </p:nvSpPr>
        <p:spPr>
          <a:xfrm>
            <a:off x="114438" y="290803"/>
            <a:ext cx="8915124" cy="4163019"/>
          </a:xfrm>
          <a:prstGeom prst="rect">
            <a:avLst/>
          </a:prstGeom>
        </p:spPr>
        <p:txBody>
          <a:bodyPr>
            <a:normAutofit fontScale="47500" lnSpcReduction="20000"/>
          </a:bodyPr>
          <a:lstStyle/>
          <a:p>
            <a:pPr marL="0" indent="0" algn="just" defTabSz="406908">
              <a:lnSpc>
                <a:spcPts val="3700"/>
              </a:lnSpc>
              <a:spcBef>
                <a:spcPts val="0"/>
              </a:spcBef>
              <a:buSzTx/>
              <a:buNone/>
              <a:defRPr sz="2046">
                <a:effectLst/>
                <a:latin typeface="Times"/>
                <a:ea typeface="Times"/>
                <a:cs typeface="Times"/>
                <a:sym typeface="Times"/>
              </a:defRPr>
            </a:pPr>
            <a:endParaRPr i="1"/>
          </a:p>
          <a:p>
            <a:pPr marL="0" indent="0" algn="just" defTabSz="406908">
              <a:lnSpc>
                <a:spcPts val="3700"/>
              </a:lnSpc>
              <a:spcBef>
                <a:spcPts val="0"/>
              </a:spcBef>
              <a:buSzTx/>
              <a:buNone/>
              <a:defRPr sz="2046">
                <a:effectLst/>
                <a:latin typeface="Times"/>
                <a:ea typeface="Times"/>
                <a:cs typeface="Times"/>
                <a:sym typeface="Times"/>
              </a:defRPr>
            </a:pPr>
            <a:r>
              <a:rPr i="1"/>
              <a:t>L</a:t>
            </a:r>
            <a:r>
              <a:t>’Iniziativa «Solidarietà digitale» del Ministero  per l’innovazione tecnologica e la digitalizzazione mette a disposizione gratuitamente per le zone rosse </a:t>
            </a:r>
            <a:r>
              <a:rPr b="1"/>
              <a:t>connettività rapida </a:t>
            </a:r>
            <a:r>
              <a:t>e gratuita e l’utilizzo di </a:t>
            </a:r>
            <a:r>
              <a:rPr b="1"/>
              <a:t>piattaforme di </a:t>
            </a:r>
            <a:r>
              <a:rPr b="1" i="1"/>
              <a:t>smart working</a:t>
            </a:r>
            <a:r>
              <a:rPr b="1"/>
              <a:t> </a:t>
            </a:r>
            <a:r>
              <a:t>avanzate </a:t>
            </a:r>
            <a:r>
              <a:rPr i="1"/>
              <a:t> </a:t>
            </a:r>
            <a:r>
              <a:t>tra cui, per lo smart working:</a:t>
            </a:r>
          </a:p>
          <a:p>
            <a:pPr marL="205238" indent="-205238" algn="just" defTabSz="406908">
              <a:lnSpc>
                <a:spcPts val="3700"/>
              </a:lnSpc>
              <a:spcBef>
                <a:spcPts val="0"/>
              </a:spcBef>
              <a:buSzPct val="100000"/>
              <a:buChar char="•"/>
              <a:defRPr sz="2046">
                <a:effectLst/>
                <a:latin typeface="Times"/>
                <a:ea typeface="Times"/>
                <a:cs typeface="Times"/>
                <a:sym typeface="Times"/>
              </a:defRPr>
            </a:pPr>
            <a:r>
              <a:rPr b="1"/>
              <a:t>Connexia</a:t>
            </a:r>
            <a:r>
              <a:t> - piattaforma di smart working Webex </a:t>
            </a:r>
          </a:p>
          <a:p>
            <a:pPr marL="205238" indent="-205238" algn="just" defTabSz="406908">
              <a:lnSpc>
                <a:spcPts val="3700"/>
              </a:lnSpc>
              <a:spcBef>
                <a:spcPts val="0"/>
              </a:spcBef>
              <a:buSzPct val="100000"/>
              <a:buChar char="•"/>
              <a:defRPr sz="2046">
                <a:effectLst/>
                <a:latin typeface="Times"/>
                <a:ea typeface="Times"/>
                <a:cs typeface="Times"/>
                <a:sym typeface="Times"/>
              </a:defRPr>
            </a:pPr>
            <a:r>
              <a:rPr b="1"/>
              <a:t>Cisco Webex Meetings</a:t>
            </a:r>
            <a:r>
              <a:t>: la piattaforma consente il lavoro da remoto, permette di pianificare e partecipare a riunioni, collaborare e condividere documenti e dati</a:t>
            </a:r>
          </a:p>
          <a:p>
            <a:pPr marL="205238" indent="-205238" algn="just" defTabSz="406908">
              <a:lnSpc>
                <a:spcPts val="3700"/>
              </a:lnSpc>
              <a:spcBef>
                <a:spcPts val="0"/>
              </a:spcBef>
              <a:buSzPct val="100000"/>
              <a:buChar char="•"/>
              <a:defRPr sz="2046">
                <a:effectLst/>
                <a:latin typeface="Times"/>
                <a:ea typeface="Times"/>
                <a:cs typeface="Times"/>
                <a:sym typeface="Times"/>
              </a:defRPr>
            </a:pPr>
            <a:r>
              <a:rPr b="1"/>
              <a:t>Microsoft</a:t>
            </a:r>
            <a:r>
              <a:t> - Tecnologia ed esperti IT a disposizione gratuitamente per permettere l’adozione di soluzioni di smart working, anche in mobilità, per PMI, imprese private e pubbliche, istituzioni e scuole </a:t>
            </a:r>
          </a:p>
          <a:p>
            <a:pPr marL="205238" indent="-205238" algn="just" defTabSz="406908">
              <a:lnSpc>
                <a:spcPts val="3700"/>
              </a:lnSpc>
              <a:spcBef>
                <a:spcPts val="0"/>
              </a:spcBef>
              <a:buSzPct val="100000"/>
              <a:buChar char="•"/>
              <a:defRPr sz="2046">
                <a:effectLst/>
                <a:latin typeface="Times"/>
                <a:ea typeface="Times"/>
                <a:cs typeface="Times"/>
                <a:sym typeface="Times"/>
              </a:defRPr>
            </a:pPr>
            <a:r>
              <a:rPr b="1"/>
              <a:t>Joinconference</a:t>
            </a:r>
            <a:r>
              <a:t>  - servizi di audio e videoconferenza </a:t>
            </a:r>
          </a:p>
        </p:txBody>
      </p:sp>
      <p:sp>
        <p:nvSpPr>
          <p:cNvPr id="177" name="Titolo 2"/>
          <p:cNvSpPr txBox="1">
            <a:spLocks noGrp="1"/>
          </p:cNvSpPr>
          <p:nvPr>
            <p:ph type="title"/>
          </p:nvPr>
        </p:nvSpPr>
        <p:spPr>
          <a:xfrm>
            <a:off x="1534029" y="86087"/>
            <a:ext cx="5755641" cy="397153"/>
          </a:xfrm>
          <a:prstGeom prst="rect">
            <a:avLst/>
          </a:prstGeom>
        </p:spPr>
        <p:txBody>
          <a:bodyPr/>
          <a:lstStyle>
            <a:lvl1pPr algn="ctr" defTabSz="365760">
              <a:defRPr sz="1960">
                <a:effectLst>
                  <a:outerShdw blurRad="15240" dist="15240" dir="2700000" rotWithShape="0">
                    <a:srgbClr val="000000">
                      <a:alpha val="43137"/>
                    </a:srgbClr>
                  </a:outerShdw>
                </a:effectLst>
              </a:defRPr>
            </a:lvl1pPr>
          </a:lstStyle>
          <a:p>
            <a:r>
              <a:t>INQUADRAMENTO</a:t>
            </a:r>
          </a:p>
        </p:txBody>
      </p:sp>
      <p:pic>
        <p:nvPicPr>
          <p:cNvPr id="178" name="Immagine 5" descr="Immagine 5"/>
          <p:cNvPicPr>
            <a:picLocks noChangeAspect="1"/>
          </p:cNvPicPr>
          <p:nvPr/>
        </p:nvPicPr>
        <p:blipFill>
          <a:blip r:embed="rId2">
            <a:extLst/>
          </a:blip>
          <a:stretch>
            <a:fillRect/>
          </a:stretch>
        </p:blipFill>
        <p:spPr>
          <a:xfrm>
            <a:off x="7060352" y="4085312"/>
            <a:ext cx="1763351" cy="518633"/>
          </a:xfrm>
          <a:prstGeom prst="rect">
            <a:avLst/>
          </a:prstGeom>
          <a:ln w="12700">
            <a:miter lim="400000"/>
          </a:ln>
        </p:spPr>
      </p:pic>
      <p:pic>
        <p:nvPicPr>
          <p:cNvPr id="179" name="Screenshot 2020-02-22 14.23.37.png" descr="Screenshot 2020-02-22 14.23.37.png"/>
          <p:cNvPicPr>
            <a:picLocks noChangeAspect="1"/>
          </p:cNvPicPr>
          <p:nvPr/>
        </p:nvPicPr>
        <p:blipFill>
          <a:blip r:embed="rId3">
            <a:extLst/>
          </a:blip>
          <a:stretch>
            <a:fillRect/>
          </a:stretch>
        </p:blipFill>
        <p:spPr>
          <a:xfrm>
            <a:off x="7550992" y="4822815"/>
            <a:ext cx="1500872" cy="557467"/>
          </a:xfrm>
          <a:prstGeom prst="rect">
            <a:avLst/>
          </a:prstGeom>
          <a:ln w="12700">
            <a:miter lim="400000"/>
          </a:ln>
        </p:spPr>
      </p:pic>
      <p:sp>
        <p:nvSpPr>
          <p:cNvPr id="180" name="CasellaDiTesto 7"/>
          <p:cNvSpPr txBox="1"/>
          <p:nvPr/>
        </p:nvSpPr>
        <p:spPr>
          <a:xfrm>
            <a:off x="5994660" y="6377949"/>
            <a:ext cx="2992374" cy="307341"/>
          </a:xfrm>
          <a:prstGeom prst="rect">
            <a:avLst/>
          </a:prstGeom>
          <a:ln w="12700">
            <a:miter lim="400000"/>
          </a:ln>
          <a:extLst>
            <a:ext uri="{C572A759-6A51-4108-AA02-DFA0A04FC94B}">
              <ma14:wrappingTextBoxFlag xmlns:ma14="http://schemas.microsoft.com/office/mac/drawingml/2011/main" val="1"/>
            </a:ext>
          </a:extLst>
        </p:spPr>
        <p:txBody>
          <a:bodyPr wrap="none" lIns="45719" rIns="45719">
            <a:spAutoFit/>
          </a:bodyPr>
          <a:lstStyle>
            <a:lvl1pPr>
              <a:defRPr sz="1200">
                <a:solidFill>
                  <a:srgbClr val="FFFFFF"/>
                </a:solidFill>
              </a:defRPr>
            </a:lvl1pPr>
          </a:lstStyle>
          <a:p>
            <a:r>
              <a:t>NCPG-Avv.ti Nadia Corà e Guido Paratico</a:t>
            </a:r>
          </a:p>
        </p:txBody>
      </p:sp>
    </p:spTree>
  </p:cSld>
  <p:clrMapOvr>
    <a:masterClrMapping/>
  </p:clrMapOvr>
  <p:transition xmlns:p14="http://schemas.microsoft.com/office/powerpoint/2010/main" spd="med"/>
</p:sld>
</file>

<file path=ppt/slides/slide14.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pic>
        <p:nvPicPr>
          <p:cNvPr id="182" name="Immagine 5" descr="Immagine 5"/>
          <p:cNvPicPr>
            <a:picLocks noChangeAspect="1"/>
          </p:cNvPicPr>
          <p:nvPr/>
        </p:nvPicPr>
        <p:blipFill>
          <a:blip r:embed="rId2">
            <a:extLst/>
          </a:blip>
          <a:stretch>
            <a:fillRect/>
          </a:stretch>
        </p:blipFill>
        <p:spPr>
          <a:xfrm>
            <a:off x="139401" y="283779"/>
            <a:ext cx="1763350" cy="518633"/>
          </a:xfrm>
          <a:prstGeom prst="rect">
            <a:avLst/>
          </a:prstGeom>
          <a:ln w="12700">
            <a:miter lim="400000"/>
          </a:ln>
        </p:spPr>
      </p:pic>
      <p:pic>
        <p:nvPicPr>
          <p:cNvPr id="183" name="Screenshot 2020-02-22 14.23.37.png" descr="Screenshot 2020-02-22 14.23.37.png"/>
          <p:cNvPicPr>
            <a:picLocks noChangeAspect="1"/>
          </p:cNvPicPr>
          <p:nvPr/>
        </p:nvPicPr>
        <p:blipFill>
          <a:blip r:embed="rId3">
            <a:extLst/>
          </a:blip>
          <a:stretch>
            <a:fillRect/>
          </a:stretch>
        </p:blipFill>
        <p:spPr>
          <a:xfrm>
            <a:off x="2296579" y="264361"/>
            <a:ext cx="1500871" cy="557468"/>
          </a:xfrm>
          <a:prstGeom prst="rect">
            <a:avLst/>
          </a:prstGeom>
          <a:ln w="12700">
            <a:miter lim="400000"/>
          </a:ln>
        </p:spPr>
      </p:pic>
      <p:sp>
        <p:nvSpPr>
          <p:cNvPr id="184" name="CasellaDiTesto 7"/>
          <p:cNvSpPr txBox="1"/>
          <p:nvPr/>
        </p:nvSpPr>
        <p:spPr>
          <a:xfrm>
            <a:off x="5547620" y="5595629"/>
            <a:ext cx="2992374" cy="307341"/>
          </a:xfrm>
          <a:prstGeom prst="rect">
            <a:avLst/>
          </a:prstGeom>
          <a:ln w="12700">
            <a:miter lim="400000"/>
          </a:ln>
          <a:extLst>
            <a:ext uri="{C572A759-6A51-4108-AA02-DFA0A04FC94B}">
              <ma14:wrappingTextBoxFlag xmlns:ma14="http://schemas.microsoft.com/office/mac/drawingml/2011/main" val="1"/>
            </a:ext>
          </a:extLst>
        </p:spPr>
        <p:txBody>
          <a:bodyPr wrap="none" lIns="45719" rIns="45719">
            <a:spAutoFit/>
          </a:bodyPr>
          <a:lstStyle>
            <a:lvl1pPr>
              <a:defRPr sz="1200">
                <a:solidFill>
                  <a:srgbClr val="FFFFFF"/>
                </a:solidFill>
              </a:defRPr>
            </a:lvl1pPr>
          </a:lstStyle>
          <a:p>
            <a:r>
              <a:t>NCPG-Avv.ti Nadia Corà e Guido Paratico</a:t>
            </a:r>
          </a:p>
        </p:txBody>
      </p:sp>
      <p:sp>
        <p:nvSpPr>
          <p:cNvPr id="185" name="Segnaposto contenuto 1"/>
          <p:cNvSpPr txBox="1">
            <a:spLocks noGrp="1"/>
          </p:cNvSpPr>
          <p:nvPr>
            <p:ph type="body" idx="1"/>
          </p:nvPr>
        </p:nvSpPr>
        <p:spPr>
          <a:xfrm>
            <a:off x="126237" y="501834"/>
            <a:ext cx="8708646" cy="3984797"/>
          </a:xfrm>
          <a:prstGeom prst="rect">
            <a:avLst/>
          </a:prstGeom>
        </p:spPr>
        <p:txBody>
          <a:bodyPr/>
          <a:lstStyle/>
          <a:p>
            <a:pPr marL="0" indent="0" algn="just" defTabSz="457200">
              <a:lnSpc>
                <a:spcPts val="3600"/>
              </a:lnSpc>
              <a:spcBef>
                <a:spcPts val="0"/>
              </a:spcBef>
              <a:buSzTx/>
              <a:buNone/>
              <a:defRPr sz="1900">
                <a:effectLst/>
                <a:latin typeface="Times"/>
                <a:ea typeface="Times"/>
                <a:cs typeface="Times"/>
                <a:sym typeface="Times"/>
              </a:defRPr>
            </a:pPr>
            <a:endParaRPr/>
          </a:p>
          <a:p>
            <a:pPr marL="0" indent="0" algn="just" defTabSz="457200">
              <a:lnSpc>
                <a:spcPts val="3600"/>
              </a:lnSpc>
              <a:spcBef>
                <a:spcPts val="0"/>
              </a:spcBef>
              <a:buSzTx/>
              <a:buNone/>
              <a:defRPr sz="1900" b="1">
                <a:effectLst/>
                <a:latin typeface="Times"/>
                <a:ea typeface="Times"/>
                <a:cs typeface="Times"/>
                <a:sym typeface="Times"/>
              </a:defRPr>
            </a:pPr>
            <a:r>
              <a:t>Nella situazione di  emergenza sanitaria, il ricorso al lavoro agile è consentito anche a fronte della indisponibilità  e insufficienza di dotazione informatica da parte dell'amministrazione, nei casi in cui il dipendente si rende disponibile ad utilizzare propri dispositivi. </a:t>
            </a:r>
          </a:p>
          <a:p>
            <a:pPr marL="0" indent="0" algn="just" defTabSz="457200">
              <a:lnSpc>
                <a:spcPts val="3600"/>
              </a:lnSpc>
              <a:spcBef>
                <a:spcPts val="0"/>
              </a:spcBef>
              <a:buSzTx/>
              <a:buNone/>
              <a:defRPr sz="1900" b="1">
                <a:effectLst/>
                <a:latin typeface="Times"/>
                <a:ea typeface="Times"/>
                <a:cs typeface="Times"/>
                <a:sym typeface="Times"/>
              </a:defRPr>
            </a:pPr>
            <a:r>
              <a:t>In tale caso del devono essere garantiti:</a:t>
            </a:r>
          </a:p>
          <a:p>
            <a:pPr marL="0" indent="0" defTabSz="457200">
              <a:lnSpc>
                <a:spcPts val="3600"/>
              </a:lnSpc>
              <a:spcBef>
                <a:spcPts val="0"/>
              </a:spcBef>
              <a:buSzTx/>
              <a:buNone/>
              <a:defRPr sz="1900" b="1">
                <a:effectLst/>
                <a:latin typeface="Times"/>
                <a:ea typeface="Times"/>
                <a:cs typeface="Times"/>
                <a:sym typeface="Times"/>
              </a:defRPr>
            </a:pPr>
            <a:r>
              <a:t>-  adeguati livelli di sicurezza e protezione della rete, secondo le esigenze e le modalità definite dalle singole amministrazioni</a:t>
            </a:r>
          </a:p>
          <a:p>
            <a:pPr marL="0" indent="0" algn="just" defTabSz="457200">
              <a:lnSpc>
                <a:spcPct val="115000"/>
              </a:lnSpc>
              <a:spcBef>
                <a:spcPts val="0"/>
              </a:spcBef>
              <a:buSzTx/>
              <a:buNone/>
              <a:defRPr sz="1500">
                <a:effectLst/>
                <a:uFill>
                  <a:solidFill>
                    <a:srgbClr val="000000"/>
                  </a:solidFill>
                </a:uFill>
                <a:latin typeface="Arial"/>
                <a:ea typeface="Arial"/>
                <a:cs typeface="Arial"/>
                <a:sym typeface="Arial"/>
              </a:defRPr>
            </a:pPr>
            <a:endParaRPr>
              <a:latin typeface="Times New Roman"/>
              <a:ea typeface="Times New Roman"/>
              <a:cs typeface="Times New Roman"/>
              <a:sym typeface="Times New Roman"/>
            </a:endParaRPr>
          </a:p>
        </p:txBody>
      </p:sp>
    </p:spTree>
  </p:cSld>
  <p:clrMapOvr>
    <a:masterClrMapping/>
  </p:clrMapOvr>
  <p:transition xmlns:p14="http://schemas.microsoft.com/office/powerpoint/2010/main" spd="med"/>
</p:sld>
</file>

<file path=ppt/slides/slide15.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pic>
        <p:nvPicPr>
          <p:cNvPr id="187" name="Immagine 5" descr="Immagine 5"/>
          <p:cNvPicPr>
            <a:picLocks noChangeAspect="1"/>
          </p:cNvPicPr>
          <p:nvPr/>
        </p:nvPicPr>
        <p:blipFill>
          <a:blip r:embed="rId2">
            <a:extLst/>
          </a:blip>
          <a:stretch>
            <a:fillRect/>
          </a:stretch>
        </p:blipFill>
        <p:spPr>
          <a:xfrm>
            <a:off x="5182843" y="283779"/>
            <a:ext cx="1763351" cy="518633"/>
          </a:xfrm>
          <a:prstGeom prst="rect">
            <a:avLst/>
          </a:prstGeom>
          <a:ln w="12700">
            <a:miter lim="400000"/>
          </a:ln>
        </p:spPr>
      </p:pic>
      <p:pic>
        <p:nvPicPr>
          <p:cNvPr id="188" name="Screenshot 2020-02-22 14.23.37.png" descr="Screenshot 2020-02-22 14.23.37.png"/>
          <p:cNvPicPr>
            <a:picLocks noChangeAspect="1"/>
          </p:cNvPicPr>
          <p:nvPr/>
        </p:nvPicPr>
        <p:blipFill>
          <a:blip r:embed="rId3">
            <a:extLst/>
          </a:blip>
          <a:stretch>
            <a:fillRect/>
          </a:stretch>
        </p:blipFill>
        <p:spPr>
          <a:xfrm>
            <a:off x="7295299" y="264361"/>
            <a:ext cx="1500872" cy="557468"/>
          </a:xfrm>
          <a:prstGeom prst="rect">
            <a:avLst/>
          </a:prstGeom>
          <a:ln w="12700">
            <a:miter lim="400000"/>
          </a:ln>
        </p:spPr>
      </p:pic>
      <p:sp>
        <p:nvSpPr>
          <p:cNvPr id="189" name="CasellaDiTesto 7"/>
          <p:cNvSpPr txBox="1"/>
          <p:nvPr/>
        </p:nvSpPr>
        <p:spPr>
          <a:xfrm>
            <a:off x="5547620" y="5595629"/>
            <a:ext cx="2992374" cy="307341"/>
          </a:xfrm>
          <a:prstGeom prst="rect">
            <a:avLst/>
          </a:prstGeom>
          <a:ln w="12700">
            <a:miter lim="400000"/>
          </a:ln>
          <a:extLst>
            <a:ext uri="{C572A759-6A51-4108-AA02-DFA0A04FC94B}">
              <ma14:wrappingTextBoxFlag xmlns:ma14="http://schemas.microsoft.com/office/mac/drawingml/2011/main" val="1"/>
            </a:ext>
          </a:extLst>
        </p:spPr>
        <p:txBody>
          <a:bodyPr wrap="none" lIns="45719" rIns="45719">
            <a:spAutoFit/>
          </a:bodyPr>
          <a:lstStyle>
            <a:lvl1pPr>
              <a:defRPr sz="1200">
                <a:solidFill>
                  <a:srgbClr val="FFFFFF"/>
                </a:solidFill>
              </a:defRPr>
            </a:lvl1pPr>
          </a:lstStyle>
          <a:p>
            <a:r>
              <a:t>NCPG-Avv.ti Nadia Corà e Guido Paratico</a:t>
            </a:r>
          </a:p>
        </p:txBody>
      </p:sp>
      <p:sp>
        <p:nvSpPr>
          <p:cNvPr id="190" name="Segnaposto contenuto 1"/>
          <p:cNvSpPr txBox="1">
            <a:spLocks noGrp="1"/>
          </p:cNvSpPr>
          <p:nvPr>
            <p:ph type="body" idx="1"/>
          </p:nvPr>
        </p:nvSpPr>
        <p:spPr>
          <a:xfrm>
            <a:off x="261154" y="692346"/>
            <a:ext cx="8621692" cy="4161756"/>
          </a:xfrm>
          <a:prstGeom prst="rect">
            <a:avLst/>
          </a:prstGeom>
        </p:spPr>
        <p:txBody>
          <a:bodyPr>
            <a:normAutofit fontScale="40000" lnSpcReduction="20000"/>
          </a:bodyPr>
          <a:lstStyle/>
          <a:p>
            <a:pPr marL="0" indent="0" defTabSz="457200">
              <a:lnSpc>
                <a:spcPts val="3600"/>
              </a:lnSpc>
              <a:spcBef>
                <a:spcPts val="0"/>
              </a:spcBef>
              <a:buSzTx/>
              <a:buNone/>
              <a:defRPr sz="1900">
                <a:effectLst/>
                <a:latin typeface="Times"/>
                <a:ea typeface="Times"/>
                <a:cs typeface="Times"/>
                <a:sym typeface="Times"/>
              </a:defRPr>
            </a:pPr>
            <a:r>
              <a:t>Definizione  di adeguati livelli di sicurezza e protezione della rete </a:t>
            </a:r>
          </a:p>
          <a:p>
            <a:pPr marL="0" indent="0" algn="ctr" defTabSz="457200">
              <a:lnSpc>
                <a:spcPts val="3600"/>
              </a:lnSpc>
              <a:spcBef>
                <a:spcPts val="0"/>
              </a:spcBef>
              <a:buSzTx/>
              <a:buNone/>
              <a:defRPr sz="1900">
                <a:effectLst/>
                <a:latin typeface="Times"/>
                <a:ea typeface="Times"/>
                <a:cs typeface="Times"/>
                <a:sym typeface="Times"/>
              </a:defRPr>
            </a:pPr>
            <a:r>
              <a:t>= </a:t>
            </a:r>
          </a:p>
          <a:p>
            <a:pPr marL="0" indent="0" algn="ctr" defTabSz="457200">
              <a:lnSpc>
                <a:spcPts val="3600"/>
              </a:lnSpc>
              <a:spcBef>
                <a:spcPts val="0"/>
              </a:spcBef>
              <a:buSzTx/>
              <a:buNone/>
              <a:defRPr sz="1900" b="1">
                <a:effectLst/>
                <a:latin typeface="Times"/>
                <a:ea typeface="Times"/>
                <a:cs typeface="Times"/>
                <a:sym typeface="Times"/>
              </a:defRPr>
            </a:pPr>
            <a:r>
              <a:t>ATTO ORGANIZZATIVO </a:t>
            </a:r>
          </a:p>
          <a:p>
            <a:pPr marL="0" indent="0" algn="ctr" defTabSz="457200">
              <a:lnSpc>
                <a:spcPts val="3600"/>
              </a:lnSpc>
              <a:spcBef>
                <a:spcPts val="0"/>
              </a:spcBef>
              <a:buSzTx/>
              <a:buNone/>
              <a:defRPr sz="1900">
                <a:effectLst/>
                <a:latin typeface="Times"/>
                <a:ea typeface="Times"/>
                <a:cs typeface="Times"/>
                <a:sym typeface="Times"/>
              </a:defRPr>
            </a:pPr>
            <a:r>
              <a:t>Disciplina</a:t>
            </a:r>
          </a:p>
          <a:p>
            <a:pPr marL="0" indent="0" defTabSz="457200">
              <a:lnSpc>
                <a:spcPts val="3600"/>
              </a:lnSpc>
              <a:spcBef>
                <a:spcPts val="0"/>
              </a:spcBef>
              <a:buSzTx/>
              <a:buNone/>
              <a:defRPr sz="1900">
                <a:effectLst/>
                <a:latin typeface="Times"/>
                <a:ea typeface="Times"/>
                <a:cs typeface="Times"/>
                <a:sym typeface="Times"/>
              </a:defRPr>
            </a:pPr>
            <a:r>
              <a:t>- utilizzo servizi IaaS, PaaS e SaaS qualificati da AgID e pubblicati nel Cloud Marketplace per condivisione documenti ed e-mail in cloud </a:t>
            </a:r>
          </a:p>
          <a:p>
            <a:pPr marL="0" indent="0" defTabSz="457200">
              <a:lnSpc>
                <a:spcPts val="3600"/>
              </a:lnSpc>
              <a:spcBef>
                <a:spcPts val="0"/>
              </a:spcBef>
              <a:buSzTx/>
              <a:buNone/>
              <a:defRPr sz="1900">
                <a:effectLst/>
                <a:latin typeface="Times"/>
                <a:ea typeface="Times"/>
                <a:cs typeface="Times"/>
                <a:sym typeface="Times"/>
              </a:defRPr>
            </a:pPr>
            <a:r>
              <a:t>- scrupolosa osservanza delle misure minime definite da Agid, con un livello di attuazione adeguato (possibilmente standard o avanzato)</a:t>
            </a:r>
          </a:p>
          <a:p>
            <a:pPr marL="0" indent="0" defTabSz="457200">
              <a:lnSpc>
                <a:spcPts val="3600"/>
              </a:lnSpc>
              <a:spcBef>
                <a:spcPts val="0"/>
              </a:spcBef>
              <a:buSzTx/>
              <a:buNone/>
              <a:defRPr sz="1900">
                <a:effectLst/>
                <a:latin typeface="Times"/>
                <a:ea typeface="Times"/>
                <a:cs typeface="Times"/>
                <a:sym typeface="Times"/>
              </a:defRPr>
            </a:pPr>
            <a:r>
              <a:t>In particolare, osservanza delle misure minime per  la gestione dei profili di accesso utenti e privilegi, per   l'autenticazione per l’utilizzo dei servizi e per la sicurezza dei dispositivi e delle applicazioni</a:t>
            </a:r>
          </a:p>
          <a:p>
            <a:pPr marL="0" indent="0" defTabSz="457200">
              <a:lnSpc>
                <a:spcPts val="3600"/>
              </a:lnSpc>
              <a:spcBef>
                <a:spcPts val="0"/>
              </a:spcBef>
              <a:buSzTx/>
              <a:buNone/>
              <a:defRPr sz="1900">
                <a:effectLst/>
                <a:latin typeface="Times"/>
                <a:ea typeface="Times"/>
                <a:cs typeface="Times"/>
                <a:sym typeface="Times"/>
              </a:defRPr>
            </a:pPr>
            <a:r>
              <a:t>- acquisizione eventuale parere RPD</a:t>
            </a:r>
          </a:p>
        </p:txBody>
      </p:sp>
    </p:spTree>
  </p:cSld>
  <p:clrMapOvr>
    <a:masterClrMapping/>
  </p:clrMapOvr>
  <p:transition xmlns:p14="http://schemas.microsoft.com/office/powerpoint/2010/main" spd="med"/>
</p:sld>
</file>

<file path=ppt/slides/slide16.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192" name="Segnaposto contenuto 1"/>
          <p:cNvSpPr txBox="1">
            <a:spLocks noGrp="1"/>
          </p:cNvSpPr>
          <p:nvPr>
            <p:ph type="body" idx="1"/>
          </p:nvPr>
        </p:nvSpPr>
        <p:spPr>
          <a:xfrm>
            <a:off x="338049" y="572300"/>
            <a:ext cx="8467902" cy="3657599"/>
          </a:xfrm>
          <a:prstGeom prst="rect">
            <a:avLst/>
          </a:prstGeom>
        </p:spPr>
        <p:txBody>
          <a:bodyPr/>
          <a:lstStyle/>
          <a:p>
            <a:pPr marL="274320" indent="-256031">
              <a:defRPr sz="1500"/>
            </a:pPr>
            <a:endParaRPr/>
          </a:p>
          <a:p>
            <a:pPr marL="0" indent="0" algn="just" defTabSz="457200">
              <a:lnSpc>
                <a:spcPct val="115000"/>
              </a:lnSpc>
              <a:spcBef>
                <a:spcPts val="0"/>
              </a:spcBef>
              <a:buSzTx/>
              <a:buNone/>
              <a:defRPr sz="1500">
                <a:effectLst/>
                <a:uFill>
                  <a:solidFill>
                    <a:srgbClr val="000000"/>
                  </a:solidFill>
                </a:uFill>
                <a:latin typeface="Arial"/>
                <a:ea typeface="Arial"/>
                <a:cs typeface="Arial"/>
                <a:sym typeface="Arial"/>
              </a:defRPr>
            </a:pPr>
            <a:r>
              <a:rPr b="1"/>
              <a:t>D.P.C.M. 1 marzo 2020</a:t>
            </a:r>
            <a:r>
              <a:t>-Ulteriori disposizioni attuative del decreto-legge 23 febbraio 2020, n. 6, recante misure urgenti in materia di contenimento e gestione dell'emergenza epidemiologica da CO-VID-19. Art. 4</a:t>
            </a:r>
          </a:p>
          <a:p>
            <a:pPr marL="0" indent="0" algn="just" defTabSz="457200">
              <a:lnSpc>
                <a:spcPct val="115000"/>
              </a:lnSpc>
              <a:spcBef>
                <a:spcPts val="0"/>
              </a:spcBef>
              <a:buSzTx/>
              <a:buNone/>
              <a:defRPr sz="1500">
                <a:effectLst/>
                <a:uFill>
                  <a:solidFill>
                    <a:srgbClr val="000000"/>
                  </a:solidFill>
                </a:uFill>
                <a:latin typeface="Arial"/>
                <a:ea typeface="Arial"/>
                <a:cs typeface="Arial"/>
                <a:sym typeface="Arial"/>
              </a:defRPr>
            </a:pPr>
            <a:endParaRPr>
              <a:latin typeface="Times New Roman"/>
              <a:ea typeface="Times New Roman"/>
              <a:cs typeface="Times New Roman"/>
              <a:sym typeface="Times New Roman"/>
            </a:endParaRPr>
          </a:p>
          <a:p>
            <a:pPr marL="0" indent="0" algn="just" defTabSz="457200">
              <a:lnSpc>
                <a:spcPct val="115000"/>
              </a:lnSpc>
              <a:spcBef>
                <a:spcPts val="0"/>
              </a:spcBef>
              <a:buSzTx/>
              <a:buNone/>
              <a:defRPr sz="1500">
                <a:effectLst/>
                <a:uFill>
                  <a:solidFill>
                    <a:srgbClr val="000000"/>
                  </a:solidFill>
                </a:uFill>
                <a:latin typeface="Arial"/>
                <a:ea typeface="Arial"/>
                <a:cs typeface="Arial"/>
                <a:sym typeface="Arial"/>
              </a:defRPr>
            </a:pPr>
            <a:r>
              <a:rPr>
                <a:latin typeface="Times New Roman"/>
                <a:ea typeface="Times New Roman"/>
                <a:cs typeface="Times New Roman"/>
                <a:sym typeface="Times New Roman"/>
              </a:rPr>
              <a:t>A</a:t>
            </a:r>
            <a:r>
              <a:t>rticolo 4 "</a:t>
            </a:r>
            <a:r>
              <a:rPr b="1"/>
              <a:t>Ulteriori misure sull'intero territorio nazionale</a:t>
            </a:r>
            <a:r>
              <a:t>", stabilisce che "la </a:t>
            </a:r>
            <a:r>
              <a:rPr b="1"/>
              <a:t>modalità di lavoro agile </a:t>
            </a:r>
            <a:r>
              <a:t>disciplinata dagli articoli da 18 a 23 della legge 22 maggio 2017, n. 81, </a:t>
            </a:r>
            <a:r>
              <a:rPr b="1"/>
              <a:t>può essere applicata, per la durata dello stato di emergenza</a:t>
            </a:r>
            <a:r>
              <a:t> di cui alla deliberazione del Consiglio dei ministri 31 gennaio 2020, dai datori di lavoro a ogni rapporto di lavoro subordinato, nel rispetto dei principi dettati dalle menzionate disposizioni, </a:t>
            </a:r>
            <a:r>
              <a:rPr sz="2100" b="1"/>
              <a:t>anche </a:t>
            </a:r>
            <a:r>
              <a:rPr b="1"/>
              <a:t>in assenza degli accordi individuali</a:t>
            </a:r>
            <a:r>
              <a:t> ivi previsti. Gli obblighi di informativa di cui all'art. 22 della legge 22 maggio 2017, n. 81, sono assolti in via telematica anche ricorrendo alla documentazione resa disponibile sul sito dell'Istituto nazionale assicurazioni infortuni sul lavoro "</a:t>
            </a:r>
          </a:p>
        </p:txBody>
      </p:sp>
      <p:sp>
        <p:nvSpPr>
          <p:cNvPr id="193" name="Titolo 2"/>
          <p:cNvSpPr txBox="1">
            <a:spLocks noGrp="1"/>
          </p:cNvSpPr>
          <p:nvPr>
            <p:ph type="title"/>
          </p:nvPr>
        </p:nvSpPr>
        <p:spPr>
          <a:xfrm>
            <a:off x="674439" y="94553"/>
            <a:ext cx="7795122" cy="588898"/>
          </a:xfrm>
          <a:prstGeom prst="rect">
            <a:avLst/>
          </a:prstGeom>
        </p:spPr>
        <p:txBody>
          <a:bodyPr/>
          <a:lstStyle>
            <a:lvl1pPr algn="ctr" defTabSz="539495">
              <a:defRPr sz="2890">
                <a:effectLst>
                  <a:outerShdw blurRad="22479" dist="22479" dir="2700000" rotWithShape="0">
                    <a:srgbClr val="000000">
                      <a:alpha val="43137"/>
                    </a:srgbClr>
                  </a:outerShdw>
                </a:effectLst>
              </a:defRPr>
            </a:lvl1pPr>
          </a:lstStyle>
          <a:p>
            <a:r>
              <a:t>Quadro normativo</a:t>
            </a:r>
          </a:p>
        </p:txBody>
      </p:sp>
      <p:pic>
        <p:nvPicPr>
          <p:cNvPr id="194" name="Immagine 5" descr="Immagine 5"/>
          <p:cNvPicPr>
            <a:picLocks noChangeAspect="1"/>
          </p:cNvPicPr>
          <p:nvPr/>
        </p:nvPicPr>
        <p:blipFill>
          <a:blip r:embed="rId2">
            <a:extLst/>
          </a:blip>
          <a:stretch>
            <a:fillRect/>
          </a:stretch>
        </p:blipFill>
        <p:spPr>
          <a:xfrm>
            <a:off x="5038512" y="3963392"/>
            <a:ext cx="1763351" cy="518633"/>
          </a:xfrm>
          <a:prstGeom prst="rect">
            <a:avLst/>
          </a:prstGeom>
          <a:ln w="12700">
            <a:miter lim="400000"/>
          </a:ln>
        </p:spPr>
      </p:pic>
      <p:pic>
        <p:nvPicPr>
          <p:cNvPr id="195" name="Screenshot 2020-02-22 14.23.37.png" descr="Screenshot 2020-02-22 14.23.37.png"/>
          <p:cNvPicPr>
            <a:picLocks noChangeAspect="1"/>
          </p:cNvPicPr>
          <p:nvPr/>
        </p:nvPicPr>
        <p:blipFill>
          <a:blip r:embed="rId3">
            <a:extLst/>
          </a:blip>
          <a:stretch>
            <a:fillRect/>
          </a:stretch>
        </p:blipFill>
        <p:spPr>
          <a:xfrm>
            <a:off x="7205552" y="3943975"/>
            <a:ext cx="1500872" cy="557467"/>
          </a:xfrm>
          <a:prstGeom prst="rect">
            <a:avLst/>
          </a:prstGeom>
          <a:ln w="12700">
            <a:miter lim="400000"/>
          </a:ln>
        </p:spPr>
      </p:pic>
      <p:sp>
        <p:nvSpPr>
          <p:cNvPr id="196" name="CasellaDiTesto 7"/>
          <p:cNvSpPr txBox="1"/>
          <p:nvPr/>
        </p:nvSpPr>
        <p:spPr>
          <a:xfrm>
            <a:off x="5994660" y="6377949"/>
            <a:ext cx="2992374" cy="307341"/>
          </a:xfrm>
          <a:prstGeom prst="rect">
            <a:avLst/>
          </a:prstGeom>
          <a:ln w="12700">
            <a:miter lim="400000"/>
          </a:ln>
          <a:extLst>
            <a:ext uri="{C572A759-6A51-4108-AA02-DFA0A04FC94B}">
              <ma14:wrappingTextBoxFlag xmlns:ma14="http://schemas.microsoft.com/office/mac/drawingml/2011/main" val="1"/>
            </a:ext>
          </a:extLst>
        </p:spPr>
        <p:txBody>
          <a:bodyPr wrap="none" lIns="45719" rIns="45719">
            <a:spAutoFit/>
          </a:bodyPr>
          <a:lstStyle>
            <a:lvl1pPr>
              <a:defRPr sz="1200">
                <a:solidFill>
                  <a:srgbClr val="FFFFFF"/>
                </a:solidFill>
              </a:defRPr>
            </a:lvl1pPr>
          </a:lstStyle>
          <a:p>
            <a:r>
              <a:t>NCPG-Avv.ti Nadia Corà e Guido Paratico</a:t>
            </a:r>
          </a:p>
        </p:txBody>
      </p:sp>
    </p:spTree>
  </p:cSld>
  <p:clrMapOvr>
    <a:masterClrMapping/>
  </p:clrMapOvr>
  <p:transition xmlns:p14="http://schemas.microsoft.com/office/powerpoint/2010/main" spd="med"/>
</p:sld>
</file>

<file path=ppt/slides/slide17.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198" name="Segnaposto contenuto 1"/>
          <p:cNvSpPr txBox="1">
            <a:spLocks noGrp="1"/>
          </p:cNvSpPr>
          <p:nvPr>
            <p:ph type="body" sz="half" idx="1"/>
          </p:nvPr>
        </p:nvSpPr>
        <p:spPr>
          <a:xfrm>
            <a:off x="279013" y="836886"/>
            <a:ext cx="8585974" cy="2781419"/>
          </a:xfrm>
          <a:prstGeom prst="rect">
            <a:avLst/>
          </a:prstGeom>
        </p:spPr>
        <p:txBody>
          <a:bodyPr>
            <a:normAutofit lnSpcReduction="10000"/>
          </a:bodyPr>
          <a:lstStyle/>
          <a:p>
            <a:pPr marL="235915" indent="-220187" defTabSz="786384">
              <a:spcBef>
                <a:spcPts val="400"/>
              </a:spcBef>
              <a:defRPr sz="1290">
                <a:effectLst>
                  <a:outerShdw blurRad="32766" dist="32766" dir="2700000" rotWithShape="0">
                    <a:srgbClr val="000000">
                      <a:alpha val="43137"/>
                    </a:srgbClr>
                  </a:outerShdw>
                </a:effectLst>
              </a:defRPr>
            </a:pPr>
            <a:endParaRPr/>
          </a:p>
          <a:p>
            <a:pPr marL="0" indent="0" algn="just" defTabSz="393192">
              <a:lnSpc>
                <a:spcPct val="115000"/>
              </a:lnSpc>
              <a:spcBef>
                <a:spcPts val="0"/>
              </a:spcBef>
              <a:buSzTx/>
              <a:buNone/>
              <a:defRPr sz="1290">
                <a:effectLst/>
                <a:uFill>
                  <a:solidFill>
                    <a:srgbClr val="000000"/>
                  </a:solidFill>
                </a:uFill>
                <a:latin typeface="Arial"/>
                <a:ea typeface="Arial"/>
                <a:cs typeface="Arial"/>
                <a:sym typeface="Arial"/>
              </a:defRPr>
            </a:pPr>
            <a:r>
              <a:rPr b="1"/>
              <a:t>D.P.C.M. 1 marzo 2020</a:t>
            </a:r>
            <a:r>
              <a:t>-Ulteriori disposizioni attuative del decreto-legge 23 febbraio 2020, n. 6, recante misure urgenti in materia di contenimento e gestione dell'emergenza epidemiologica da CO-VID-19. Art. 4</a:t>
            </a:r>
          </a:p>
          <a:p>
            <a:pPr marL="0" indent="0" algn="just" defTabSz="393192">
              <a:lnSpc>
                <a:spcPct val="115000"/>
              </a:lnSpc>
              <a:spcBef>
                <a:spcPts val="0"/>
              </a:spcBef>
              <a:buSzTx/>
              <a:buNone/>
              <a:defRPr sz="1290">
                <a:effectLst/>
                <a:uFill>
                  <a:solidFill>
                    <a:srgbClr val="000000"/>
                  </a:solidFill>
                </a:uFill>
                <a:latin typeface="Arial"/>
                <a:ea typeface="Arial"/>
                <a:cs typeface="Arial"/>
                <a:sym typeface="Arial"/>
              </a:defRPr>
            </a:pPr>
            <a:endParaRPr>
              <a:latin typeface="Times New Roman"/>
              <a:ea typeface="Times New Roman"/>
              <a:cs typeface="Times New Roman"/>
              <a:sym typeface="Times New Roman"/>
            </a:endParaRPr>
          </a:p>
          <a:p>
            <a:pPr marL="0" indent="0" algn="just" defTabSz="393192">
              <a:lnSpc>
                <a:spcPct val="115000"/>
              </a:lnSpc>
              <a:spcBef>
                <a:spcPts val="0"/>
              </a:spcBef>
              <a:buSzTx/>
              <a:buNone/>
              <a:defRPr sz="1290">
                <a:effectLst/>
                <a:uFill>
                  <a:solidFill>
                    <a:srgbClr val="000000"/>
                  </a:solidFill>
                </a:uFill>
                <a:latin typeface="Arial"/>
                <a:ea typeface="Arial"/>
                <a:cs typeface="Arial"/>
                <a:sym typeface="Arial"/>
              </a:defRPr>
            </a:pPr>
            <a:r>
              <a:t>la </a:t>
            </a:r>
            <a:r>
              <a:rPr b="1"/>
              <a:t>modalità di lavoro agile può essere applicata, per la durata dello stato di emergenza</a:t>
            </a:r>
            <a:r>
              <a:t> </a:t>
            </a:r>
            <a:r>
              <a:rPr sz="1806" b="1"/>
              <a:t>anche a prescindere dal requisito della volontarietà  e dalla conclusione di un accordo individuale di lavoro (preceduto dalla opportuna stipula di accordo sindacale)</a:t>
            </a:r>
          </a:p>
          <a:p>
            <a:pPr marL="0" indent="0" algn="ctr" defTabSz="393192">
              <a:lnSpc>
                <a:spcPct val="115000"/>
              </a:lnSpc>
              <a:spcBef>
                <a:spcPts val="0"/>
              </a:spcBef>
              <a:buSzTx/>
              <a:buNone/>
              <a:defRPr sz="1290">
                <a:effectLst/>
                <a:uFill>
                  <a:solidFill>
                    <a:srgbClr val="000000"/>
                  </a:solidFill>
                </a:uFill>
                <a:latin typeface="Arial"/>
                <a:ea typeface="Arial"/>
                <a:cs typeface="Arial"/>
                <a:sym typeface="Arial"/>
              </a:defRPr>
            </a:pPr>
            <a:r>
              <a:rPr sz="1806" b="1"/>
              <a:t>= </a:t>
            </a:r>
          </a:p>
          <a:p>
            <a:pPr marL="0" indent="0" algn="just" defTabSz="393192">
              <a:lnSpc>
                <a:spcPct val="115000"/>
              </a:lnSpc>
              <a:spcBef>
                <a:spcPts val="0"/>
              </a:spcBef>
              <a:buSzTx/>
              <a:buNone/>
              <a:defRPr sz="1290">
                <a:effectLst/>
                <a:uFill>
                  <a:solidFill>
                    <a:srgbClr val="000000"/>
                  </a:solidFill>
                </a:uFill>
                <a:latin typeface="Arial"/>
                <a:ea typeface="Arial"/>
                <a:cs typeface="Arial"/>
                <a:sym typeface="Arial"/>
              </a:defRPr>
            </a:pPr>
            <a:r>
              <a:rPr sz="1806" b="1"/>
              <a:t>assenza di un accordo individuale e, quindi, di una disciplina su tecnologie ICT, strumenti e modalità di  trattamento  dati  nel lavoro agile</a:t>
            </a:r>
          </a:p>
        </p:txBody>
      </p:sp>
      <p:sp>
        <p:nvSpPr>
          <p:cNvPr id="199" name="Titolo 2"/>
          <p:cNvSpPr txBox="1">
            <a:spLocks noGrp="1"/>
          </p:cNvSpPr>
          <p:nvPr>
            <p:ph type="title"/>
          </p:nvPr>
        </p:nvSpPr>
        <p:spPr>
          <a:xfrm>
            <a:off x="674439" y="94553"/>
            <a:ext cx="7795122" cy="588898"/>
          </a:xfrm>
          <a:prstGeom prst="rect">
            <a:avLst/>
          </a:prstGeom>
        </p:spPr>
        <p:txBody>
          <a:bodyPr/>
          <a:lstStyle>
            <a:lvl1pPr algn="ctr" defTabSz="539495">
              <a:defRPr sz="2890">
                <a:effectLst>
                  <a:outerShdw blurRad="22479" dist="22479" dir="2700000" rotWithShape="0">
                    <a:srgbClr val="000000">
                      <a:alpha val="43137"/>
                    </a:srgbClr>
                  </a:outerShdw>
                </a:effectLst>
              </a:defRPr>
            </a:lvl1pPr>
          </a:lstStyle>
          <a:p>
            <a:r>
              <a:t>Quadro normativo</a:t>
            </a:r>
          </a:p>
        </p:txBody>
      </p:sp>
      <p:pic>
        <p:nvPicPr>
          <p:cNvPr id="200" name="Immagine 5" descr="Immagine 5"/>
          <p:cNvPicPr>
            <a:picLocks noChangeAspect="1"/>
          </p:cNvPicPr>
          <p:nvPr/>
        </p:nvPicPr>
        <p:blipFill>
          <a:blip r:embed="rId2">
            <a:extLst/>
          </a:blip>
          <a:stretch>
            <a:fillRect/>
          </a:stretch>
        </p:blipFill>
        <p:spPr>
          <a:xfrm>
            <a:off x="7172112" y="3771741"/>
            <a:ext cx="1763351" cy="518633"/>
          </a:xfrm>
          <a:prstGeom prst="rect">
            <a:avLst/>
          </a:prstGeom>
          <a:ln w="12700">
            <a:miter lim="400000"/>
          </a:ln>
        </p:spPr>
      </p:pic>
      <p:pic>
        <p:nvPicPr>
          <p:cNvPr id="201" name="Screenshot 2020-02-22 14.23.37.png" descr="Screenshot 2020-02-22 14.23.37.png"/>
          <p:cNvPicPr>
            <a:picLocks noChangeAspect="1"/>
          </p:cNvPicPr>
          <p:nvPr/>
        </p:nvPicPr>
        <p:blipFill>
          <a:blip r:embed="rId3">
            <a:extLst/>
          </a:blip>
          <a:stretch>
            <a:fillRect/>
          </a:stretch>
        </p:blipFill>
        <p:spPr>
          <a:xfrm>
            <a:off x="7571312" y="4827895"/>
            <a:ext cx="1500871" cy="557467"/>
          </a:xfrm>
          <a:prstGeom prst="rect">
            <a:avLst/>
          </a:prstGeom>
          <a:ln w="12700">
            <a:miter lim="400000"/>
          </a:ln>
        </p:spPr>
      </p:pic>
      <p:sp>
        <p:nvSpPr>
          <p:cNvPr id="202" name="CasellaDiTesto 7"/>
          <p:cNvSpPr txBox="1"/>
          <p:nvPr/>
        </p:nvSpPr>
        <p:spPr>
          <a:xfrm>
            <a:off x="5994660" y="6377949"/>
            <a:ext cx="2992374" cy="307341"/>
          </a:xfrm>
          <a:prstGeom prst="rect">
            <a:avLst/>
          </a:prstGeom>
          <a:ln w="12700">
            <a:miter lim="400000"/>
          </a:ln>
          <a:extLst>
            <a:ext uri="{C572A759-6A51-4108-AA02-DFA0A04FC94B}">
              <ma14:wrappingTextBoxFlag xmlns:ma14="http://schemas.microsoft.com/office/mac/drawingml/2011/main" val="1"/>
            </a:ext>
          </a:extLst>
        </p:spPr>
        <p:txBody>
          <a:bodyPr wrap="none" lIns="45719" rIns="45719">
            <a:spAutoFit/>
          </a:bodyPr>
          <a:lstStyle>
            <a:lvl1pPr>
              <a:defRPr sz="1200">
                <a:solidFill>
                  <a:srgbClr val="FFFFFF"/>
                </a:solidFill>
              </a:defRPr>
            </a:lvl1pPr>
          </a:lstStyle>
          <a:p>
            <a:r>
              <a:t>NCPG-Avv.ti Nadia Corà e Guido Paratico</a:t>
            </a:r>
          </a:p>
        </p:txBody>
      </p:sp>
    </p:spTree>
  </p:cSld>
  <p:clrMapOvr>
    <a:masterClrMapping/>
  </p:clrMapOvr>
  <p:transition xmlns:p14="http://schemas.microsoft.com/office/powerpoint/2010/main" spd="med"/>
</p:sld>
</file>

<file path=ppt/slides/slide18.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04" name="Segnaposto contenuto 1"/>
          <p:cNvSpPr txBox="1">
            <a:spLocks noGrp="1"/>
          </p:cNvSpPr>
          <p:nvPr>
            <p:ph type="body" sz="half" idx="1"/>
          </p:nvPr>
        </p:nvSpPr>
        <p:spPr>
          <a:xfrm>
            <a:off x="279013" y="836886"/>
            <a:ext cx="8585974" cy="2781419"/>
          </a:xfrm>
          <a:prstGeom prst="rect">
            <a:avLst/>
          </a:prstGeom>
        </p:spPr>
        <p:txBody>
          <a:bodyPr/>
          <a:lstStyle/>
          <a:p>
            <a:pPr marL="235915" indent="-220187" defTabSz="786384">
              <a:spcBef>
                <a:spcPts val="400"/>
              </a:spcBef>
              <a:defRPr sz="1290">
                <a:effectLst>
                  <a:outerShdw blurRad="32766" dist="32766" dir="2700000" rotWithShape="0">
                    <a:srgbClr val="000000">
                      <a:alpha val="43137"/>
                    </a:srgbClr>
                  </a:outerShdw>
                </a:effectLst>
              </a:defRPr>
            </a:pPr>
            <a:endParaRPr/>
          </a:p>
          <a:p>
            <a:pPr marL="0" indent="0" algn="just" defTabSz="393192">
              <a:lnSpc>
                <a:spcPct val="115000"/>
              </a:lnSpc>
              <a:spcBef>
                <a:spcPts val="0"/>
              </a:spcBef>
              <a:buSzTx/>
              <a:buNone/>
              <a:defRPr sz="1290">
                <a:effectLst/>
                <a:uFill>
                  <a:solidFill>
                    <a:srgbClr val="000000"/>
                  </a:solidFill>
                </a:uFill>
                <a:latin typeface="Arial"/>
                <a:ea typeface="Arial"/>
                <a:cs typeface="Arial"/>
                <a:sym typeface="Arial"/>
              </a:defRPr>
            </a:pPr>
            <a:r>
              <a:rPr b="1"/>
              <a:t>D.P.C.M. 1 marzo 2020</a:t>
            </a:r>
            <a:r>
              <a:t>-Ulteriori disposizioni attuative del decreto-legge 23 febbraio 2020, n. 6, recante misure urgenti in materia di contenimento e gestione dell'emergenza epidemiologica da CO-VID-19. Art. 4</a:t>
            </a:r>
          </a:p>
          <a:p>
            <a:pPr marL="0" indent="0" algn="just" defTabSz="393192">
              <a:lnSpc>
                <a:spcPct val="115000"/>
              </a:lnSpc>
              <a:spcBef>
                <a:spcPts val="0"/>
              </a:spcBef>
              <a:buSzTx/>
              <a:buNone/>
              <a:defRPr sz="1290">
                <a:effectLst/>
                <a:uFill>
                  <a:solidFill>
                    <a:srgbClr val="000000"/>
                  </a:solidFill>
                </a:uFill>
                <a:latin typeface="Arial"/>
                <a:ea typeface="Arial"/>
                <a:cs typeface="Arial"/>
                <a:sym typeface="Arial"/>
              </a:defRPr>
            </a:pPr>
            <a:endParaRPr>
              <a:latin typeface="Times New Roman"/>
              <a:ea typeface="Times New Roman"/>
              <a:cs typeface="Times New Roman"/>
              <a:sym typeface="Times New Roman"/>
            </a:endParaRPr>
          </a:p>
          <a:p>
            <a:pPr marL="0" indent="0" algn="ctr" defTabSz="393192">
              <a:lnSpc>
                <a:spcPct val="115000"/>
              </a:lnSpc>
              <a:spcBef>
                <a:spcPts val="0"/>
              </a:spcBef>
              <a:buSzTx/>
              <a:buNone/>
              <a:defRPr sz="1290">
                <a:effectLst/>
                <a:uFill>
                  <a:solidFill>
                    <a:srgbClr val="000000"/>
                  </a:solidFill>
                </a:uFill>
                <a:latin typeface="Arial"/>
                <a:ea typeface="Arial"/>
                <a:cs typeface="Arial"/>
                <a:sym typeface="Arial"/>
              </a:defRPr>
            </a:pPr>
            <a:r>
              <a:rPr sz="1806" b="1"/>
              <a:t>accordo individuale di lavoro</a:t>
            </a:r>
          </a:p>
          <a:p>
            <a:pPr marL="0" indent="0" algn="ctr" defTabSz="393192">
              <a:lnSpc>
                <a:spcPct val="115000"/>
              </a:lnSpc>
              <a:spcBef>
                <a:spcPts val="0"/>
              </a:spcBef>
              <a:buSzTx/>
              <a:buNone/>
              <a:defRPr sz="1290">
                <a:effectLst/>
                <a:uFill>
                  <a:solidFill>
                    <a:srgbClr val="000000"/>
                  </a:solidFill>
                </a:uFill>
                <a:latin typeface="Arial"/>
                <a:ea typeface="Arial"/>
                <a:cs typeface="Arial"/>
                <a:sym typeface="Arial"/>
              </a:defRPr>
            </a:pPr>
            <a:r>
              <a:rPr sz="1806" b="1"/>
              <a:t>= </a:t>
            </a:r>
          </a:p>
          <a:p>
            <a:pPr marL="0" indent="0" algn="just" defTabSz="393192">
              <a:lnSpc>
                <a:spcPct val="115000"/>
              </a:lnSpc>
              <a:spcBef>
                <a:spcPts val="0"/>
              </a:spcBef>
              <a:buSzTx/>
              <a:buNone/>
              <a:defRPr sz="1290">
                <a:effectLst/>
                <a:uFill>
                  <a:solidFill>
                    <a:srgbClr val="000000"/>
                  </a:solidFill>
                </a:uFill>
                <a:latin typeface="Arial"/>
                <a:ea typeface="Arial"/>
                <a:cs typeface="Arial"/>
                <a:sym typeface="Arial"/>
              </a:defRPr>
            </a:pPr>
            <a:r>
              <a:rPr sz="1806"/>
              <a:t>l</a:t>
            </a:r>
            <a:r>
              <a:rPr sz="1806" b="1"/>
              <a:t>uogo prestazione -durata - orario - apparecchiature e strumenti di lavoro - sicurezza sul lavoro - formazione - trattamento economico e normativo -</a:t>
            </a:r>
          </a:p>
          <a:p>
            <a:pPr marL="0" indent="0" algn="just" defTabSz="393192">
              <a:lnSpc>
                <a:spcPct val="115000"/>
              </a:lnSpc>
              <a:spcBef>
                <a:spcPts val="0"/>
              </a:spcBef>
              <a:buSzTx/>
              <a:buNone/>
              <a:defRPr sz="1290">
                <a:effectLst/>
                <a:uFill>
                  <a:solidFill>
                    <a:srgbClr val="000000"/>
                  </a:solidFill>
                </a:uFill>
                <a:latin typeface="Arial"/>
                <a:ea typeface="Arial"/>
                <a:cs typeface="Arial"/>
                <a:sym typeface="Arial"/>
              </a:defRPr>
            </a:pPr>
            <a:r>
              <a:rPr sz="1806"/>
              <a:t>ESEMPIO: ACCORDO  SINDACALE 23.01.2019 POSTE ITALIANE</a:t>
            </a:r>
          </a:p>
        </p:txBody>
      </p:sp>
      <p:sp>
        <p:nvSpPr>
          <p:cNvPr id="205" name="Titolo 2"/>
          <p:cNvSpPr txBox="1">
            <a:spLocks noGrp="1"/>
          </p:cNvSpPr>
          <p:nvPr>
            <p:ph type="title"/>
          </p:nvPr>
        </p:nvSpPr>
        <p:spPr>
          <a:xfrm>
            <a:off x="674439" y="94553"/>
            <a:ext cx="7795122" cy="588898"/>
          </a:xfrm>
          <a:prstGeom prst="rect">
            <a:avLst/>
          </a:prstGeom>
        </p:spPr>
        <p:txBody>
          <a:bodyPr/>
          <a:lstStyle>
            <a:lvl1pPr algn="ctr" defTabSz="539495">
              <a:defRPr sz="2890">
                <a:effectLst>
                  <a:outerShdw blurRad="22479" dist="22479" dir="2700000" rotWithShape="0">
                    <a:srgbClr val="000000">
                      <a:alpha val="43137"/>
                    </a:srgbClr>
                  </a:outerShdw>
                </a:effectLst>
              </a:defRPr>
            </a:lvl1pPr>
          </a:lstStyle>
          <a:p>
            <a:r>
              <a:t>Quadro normativo</a:t>
            </a:r>
          </a:p>
        </p:txBody>
      </p:sp>
      <p:pic>
        <p:nvPicPr>
          <p:cNvPr id="206" name="Immagine 5" descr="Immagine 5"/>
          <p:cNvPicPr>
            <a:picLocks noChangeAspect="1"/>
          </p:cNvPicPr>
          <p:nvPr/>
        </p:nvPicPr>
        <p:blipFill>
          <a:blip r:embed="rId2">
            <a:extLst/>
          </a:blip>
          <a:stretch>
            <a:fillRect/>
          </a:stretch>
        </p:blipFill>
        <p:spPr>
          <a:xfrm>
            <a:off x="7172112" y="3771741"/>
            <a:ext cx="1763351" cy="518633"/>
          </a:xfrm>
          <a:prstGeom prst="rect">
            <a:avLst/>
          </a:prstGeom>
          <a:ln w="12700">
            <a:miter lim="400000"/>
          </a:ln>
        </p:spPr>
      </p:pic>
      <p:pic>
        <p:nvPicPr>
          <p:cNvPr id="207" name="Screenshot 2020-02-22 14.23.37.png" descr="Screenshot 2020-02-22 14.23.37.png"/>
          <p:cNvPicPr>
            <a:picLocks noChangeAspect="1"/>
          </p:cNvPicPr>
          <p:nvPr/>
        </p:nvPicPr>
        <p:blipFill>
          <a:blip r:embed="rId3">
            <a:extLst/>
          </a:blip>
          <a:stretch>
            <a:fillRect/>
          </a:stretch>
        </p:blipFill>
        <p:spPr>
          <a:xfrm>
            <a:off x="7571312" y="4827895"/>
            <a:ext cx="1500871" cy="557467"/>
          </a:xfrm>
          <a:prstGeom prst="rect">
            <a:avLst/>
          </a:prstGeom>
          <a:ln w="12700">
            <a:miter lim="400000"/>
          </a:ln>
        </p:spPr>
      </p:pic>
      <p:sp>
        <p:nvSpPr>
          <p:cNvPr id="208" name="CasellaDiTesto 7"/>
          <p:cNvSpPr txBox="1"/>
          <p:nvPr/>
        </p:nvSpPr>
        <p:spPr>
          <a:xfrm>
            <a:off x="5994660" y="6377949"/>
            <a:ext cx="2992374" cy="307341"/>
          </a:xfrm>
          <a:prstGeom prst="rect">
            <a:avLst/>
          </a:prstGeom>
          <a:ln w="12700">
            <a:miter lim="400000"/>
          </a:ln>
          <a:extLst>
            <a:ext uri="{C572A759-6A51-4108-AA02-DFA0A04FC94B}">
              <ma14:wrappingTextBoxFlag xmlns:ma14="http://schemas.microsoft.com/office/mac/drawingml/2011/main" val="1"/>
            </a:ext>
          </a:extLst>
        </p:spPr>
        <p:txBody>
          <a:bodyPr wrap="none" lIns="45719" rIns="45719">
            <a:spAutoFit/>
          </a:bodyPr>
          <a:lstStyle>
            <a:lvl1pPr>
              <a:defRPr sz="1200">
                <a:solidFill>
                  <a:srgbClr val="FFFFFF"/>
                </a:solidFill>
              </a:defRPr>
            </a:lvl1pPr>
          </a:lstStyle>
          <a:p>
            <a:r>
              <a:t>NCPG-Avv.ti Nadia Corà e Guido Paratico</a:t>
            </a:r>
          </a:p>
        </p:txBody>
      </p:sp>
    </p:spTree>
  </p:cSld>
  <p:clrMapOvr>
    <a:masterClrMapping/>
  </p:clrMapOvr>
  <p:transition xmlns:p14="http://schemas.microsoft.com/office/powerpoint/2010/main" spd="med"/>
</p:sld>
</file>

<file path=ppt/slides/slide19.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pic>
        <p:nvPicPr>
          <p:cNvPr id="210" name="Immagine 5" descr="Immagine 5"/>
          <p:cNvPicPr>
            <a:picLocks noChangeAspect="1"/>
          </p:cNvPicPr>
          <p:nvPr/>
        </p:nvPicPr>
        <p:blipFill>
          <a:blip r:embed="rId2">
            <a:extLst/>
          </a:blip>
          <a:stretch>
            <a:fillRect/>
          </a:stretch>
        </p:blipFill>
        <p:spPr>
          <a:xfrm>
            <a:off x="4111856" y="227347"/>
            <a:ext cx="1763350" cy="518633"/>
          </a:xfrm>
          <a:prstGeom prst="rect">
            <a:avLst/>
          </a:prstGeom>
          <a:ln w="12700">
            <a:miter lim="400000"/>
          </a:ln>
        </p:spPr>
      </p:pic>
      <p:pic>
        <p:nvPicPr>
          <p:cNvPr id="211" name="Screenshot 2020-02-22 14.23.37.png" descr="Screenshot 2020-02-22 14.23.37.png"/>
          <p:cNvPicPr>
            <a:picLocks noChangeAspect="1"/>
          </p:cNvPicPr>
          <p:nvPr/>
        </p:nvPicPr>
        <p:blipFill>
          <a:blip r:embed="rId3">
            <a:extLst/>
          </a:blip>
          <a:stretch>
            <a:fillRect/>
          </a:stretch>
        </p:blipFill>
        <p:spPr>
          <a:xfrm>
            <a:off x="6401219" y="207930"/>
            <a:ext cx="1500871" cy="557467"/>
          </a:xfrm>
          <a:prstGeom prst="rect">
            <a:avLst/>
          </a:prstGeom>
          <a:ln w="12700">
            <a:miter lim="400000"/>
          </a:ln>
        </p:spPr>
      </p:pic>
      <p:sp>
        <p:nvSpPr>
          <p:cNvPr id="212" name="Art. 18 COMMA 2. Il datore di lavoro e’ responsabile della sicurezza e  del  buon funzionamento degli strumenti tecnologici assegnati al lavoratore per lo svolgimento dell'attivita' lavorativa."/>
          <p:cNvSpPr txBox="1"/>
          <p:nvPr/>
        </p:nvSpPr>
        <p:spPr>
          <a:xfrm>
            <a:off x="40046" y="938106"/>
            <a:ext cx="8725242" cy="1056641"/>
          </a:xfrm>
          <a:prstGeom prst="rect">
            <a:avLst/>
          </a:prstGeom>
          <a:ln w="12700">
            <a:miter lim="400000"/>
          </a:ln>
          <a:extLst>
            <a:ext uri="{C572A759-6A51-4108-AA02-DFA0A04FC94B}">
              <ma14:wrappingTextBoxFlag xmlns:ma14="http://schemas.microsoft.com/office/mac/drawingml/2011/main" val="1"/>
            </a:ext>
          </a:extLst>
        </p:spPr>
        <p:txBody>
          <a:bodyPr lIns="45719" rIns="45719">
            <a:spAutoFit/>
          </a:bodyPr>
          <a:lstStyle/>
          <a:p>
            <a:pPr algn="just" defTabSz="457200">
              <a:lnSpc>
                <a:spcPts val="3300"/>
              </a:lnSpc>
              <a:defRPr sz="1600">
                <a:solidFill>
                  <a:srgbClr val="FFFFFF"/>
                </a:solidFill>
                <a:latin typeface="Courier"/>
                <a:ea typeface="Courier"/>
                <a:cs typeface="Courier"/>
                <a:sym typeface="Courier"/>
              </a:defRPr>
            </a:pPr>
            <a:r>
              <a:t>Art. 18 COMMA 2. Il datore di lavoro e’ responsabile della sicurezza e  del  buon funzionamento degli </a:t>
            </a:r>
            <a:r>
              <a:rPr b="1"/>
              <a:t>strumenti tecnologici assegnati al lavoratore</a:t>
            </a:r>
            <a:r>
              <a:t> per lo svolgimento dell'attivita' lavorativa. </a:t>
            </a:r>
          </a:p>
        </p:txBody>
      </p:sp>
      <p:sp>
        <p:nvSpPr>
          <p:cNvPr id="213" name="Art. 19 COMMA 1.L'accordo relativo alla modalita' di lavoro agile  e'  stipulato per iscritto ai fini della regolarita' amministrativa e della  prova, e  disciplina  l'esecuzione  della  prestazione   lavorativa   svolta all'esterno dei locali aziendali, anche con riguardo  alle  forme  di esercizio del potere direttivo del datore di lavoro ed agli strumenti…"/>
          <p:cNvSpPr txBox="1"/>
          <p:nvPr/>
        </p:nvSpPr>
        <p:spPr>
          <a:xfrm>
            <a:off x="53441" y="2217384"/>
            <a:ext cx="8698452" cy="2377441"/>
          </a:xfrm>
          <a:prstGeom prst="rect">
            <a:avLst/>
          </a:prstGeom>
          <a:ln w="12700">
            <a:miter lim="400000"/>
          </a:ln>
          <a:extLst>
            <a:ext uri="{C572A759-6A51-4108-AA02-DFA0A04FC94B}">
              <ma14:wrappingTextBoxFlag xmlns:ma14="http://schemas.microsoft.com/office/mac/drawingml/2011/main" val="1"/>
            </a:ext>
          </a:extLst>
        </p:spPr>
        <p:txBody>
          <a:bodyPr lIns="45719" rIns="45719">
            <a:spAutoFit/>
          </a:bodyPr>
          <a:lstStyle/>
          <a:p>
            <a:pPr algn="just" defTabSz="457200">
              <a:lnSpc>
                <a:spcPts val="3200"/>
              </a:lnSpc>
              <a:defRPr sz="1500">
                <a:solidFill>
                  <a:srgbClr val="FFFFFF"/>
                </a:solidFill>
                <a:latin typeface="Courier"/>
                <a:ea typeface="Courier"/>
                <a:cs typeface="Courier"/>
                <a:sym typeface="Courier"/>
              </a:defRPr>
            </a:pPr>
            <a:r>
              <a:t>Art. 19 COMMA 1.L'accordo relativo alla modalita' di lavoro agile  e'  stipulato per iscritto ai fini della regolarita' amministrativa e della  prova, e  disciplina  l'esecuzione  della  prestazione   lavorativa   svolta all'esterno dei locali aziendali, anche con riguardo  alle  forme  di esercizio del potere direttivo del datore di lavoro ed agli strumenti</a:t>
            </a:r>
          </a:p>
          <a:p>
            <a:pPr algn="just" defTabSz="457200">
              <a:lnSpc>
                <a:spcPts val="3200"/>
              </a:lnSpc>
              <a:defRPr sz="1500">
                <a:solidFill>
                  <a:srgbClr val="FFFFFF"/>
                </a:solidFill>
                <a:latin typeface="Courier"/>
                <a:ea typeface="Courier"/>
                <a:cs typeface="Courier"/>
                <a:sym typeface="Courier"/>
              </a:defRPr>
            </a:pPr>
            <a:r>
              <a:t>utilizzati dal lavoratore. L'accordo individua altresi'  i  tempi  di riposo del lavoratore nonche'  le  misure  tecniche  e  organizzative necessarie per assicurare  la  disconnessione  del  lavoratore  dalle strumentazioni tecnologiche di lavoro.</a:t>
            </a:r>
          </a:p>
        </p:txBody>
      </p:sp>
      <p:sp>
        <p:nvSpPr>
          <p:cNvPr id="214" name="Segnaposto contenuto 1"/>
          <p:cNvSpPr txBox="1">
            <a:spLocks noGrp="1"/>
          </p:cNvSpPr>
          <p:nvPr>
            <p:ph type="body" sz="quarter" idx="1"/>
          </p:nvPr>
        </p:nvSpPr>
        <p:spPr>
          <a:xfrm>
            <a:off x="160249" y="86010"/>
            <a:ext cx="3726622" cy="557467"/>
          </a:xfrm>
          <a:prstGeom prst="rect">
            <a:avLst/>
          </a:prstGeom>
        </p:spPr>
        <p:txBody>
          <a:bodyPr/>
          <a:lstStyle/>
          <a:p>
            <a:pPr marL="0" indent="0" algn="just" defTabSz="182880">
              <a:lnSpc>
                <a:spcPct val="115000"/>
              </a:lnSpc>
              <a:spcBef>
                <a:spcPts val="0"/>
              </a:spcBef>
              <a:buSzTx/>
              <a:buNone/>
              <a:defRPr sz="1600">
                <a:effectLst/>
                <a:uFill>
                  <a:solidFill>
                    <a:srgbClr val="000000"/>
                  </a:solidFill>
                </a:uFill>
                <a:latin typeface="Arial"/>
                <a:ea typeface="Arial"/>
                <a:cs typeface="Arial"/>
                <a:sym typeface="Arial"/>
              </a:defRPr>
            </a:pPr>
            <a:r>
              <a:rPr b="1"/>
              <a:t>LAVORO AGILE - SMART WORKING</a:t>
            </a:r>
          </a:p>
          <a:p>
            <a:pPr marL="0" indent="0" algn="just" defTabSz="182880">
              <a:lnSpc>
                <a:spcPct val="115000"/>
              </a:lnSpc>
              <a:spcBef>
                <a:spcPts val="0"/>
              </a:spcBef>
              <a:buSzTx/>
              <a:buNone/>
              <a:defRPr sz="1600">
                <a:effectLst/>
                <a:uFill>
                  <a:solidFill>
                    <a:srgbClr val="000000"/>
                  </a:solidFill>
                </a:uFill>
                <a:latin typeface="Arial"/>
                <a:ea typeface="Arial"/>
                <a:cs typeface="Arial"/>
                <a:sym typeface="Arial"/>
              </a:defRPr>
            </a:pPr>
            <a:endParaRPr b="1"/>
          </a:p>
          <a:p>
            <a:pPr marL="0" indent="0" algn="just" defTabSz="182880">
              <a:lnSpc>
                <a:spcPct val="115000"/>
              </a:lnSpc>
              <a:spcBef>
                <a:spcPts val="0"/>
              </a:spcBef>
              <a:buSzTx/>
              <a:buNone/>
              <a:defRPr sz="1600">
                <a:effectLst/>
                <a:uFill>
                  <a:solidFill>
                    <a:srgbClr val="000000"/>
                  </a:solidFill>
                </a:uFill>
                <a:latin typeface="Arial"/>
                <a:ea typeface="Arial"/>
                <a:cs typeface="Arial"/>
                <a:sym typeface="Arial"/>
              </a:defRPr>
            </a:pPr>
            <a:endParaRPr>
              <a:latin typeface="Times New Roman"/>
              <a:ea typeface="Times New Roman"/>
              <a:cs typeface="Times New Roman"/>
              <a:sym typeface="Times New Roman"/>
            </a:endParaRPr>
          </a:p>
        </p:txBody>
      </p:sp>
      <p:sp>
        <p:nvSpPr>
          <p:cNvPr id="215" name="Lavoro agile"/>
          <p:cNvSpPr txBox="1"/>
          <p:nvPr/>
        </p:nvSpPr>
        <p:spPr>
          <a:xfrm>
            <a:off x="125633" y="568066"/>
            <a:ext cx="2382891" cy="802641"/>
          </a:xfrm>
          <a:prstGeom prst="rect">
            <a:avLst/>
          </a:prstGeom>
          <a:ln w="12700">
            <a:miter lim="400000"/>
          </a:ln>
          <a:extLst>
            <a:ext uri="{C572A759-6A51-4108-AA02-DFA0A04FC94B}">
              <ma14:wrappingTextBoxFlag xmlns:ma14="http://schemas.microsoft.com/office/mac/drawingml/2011/main" val="1"/>
            </a:ext>
          </a:extLst>
        </p:spPr>
        <p:txBody>
          <a:bodyPr wrap="none" lIns="45719" rIns="45719">
            <a:spAutoFit/>
          </a:bodyPr>
          <a:lstStyle>
            <a:lvl1pPr defTabSz="457200">
              <a:lnSpc>
                <a:spcPts val="4100"/>
              </a:lnSpc>
              <a:defRPr sz="2300" b="1">
                <a:solidFill>
                  <a:srgbClr val="FFFFFF"/>
                </a:solidFill>
                <a:latin typeface="Courier"/>
                <a:ea typeface="Courier"/>
                <a:cs typeface="Courier"/>
                <a:sym typeface="Courier"/>
              </a:defRPr>
            </a:lvl1pPr>
          </a:lstStyle>
          <a:p>
            <a:r>
              <a:t>Lavoro agile</a:t>
            </a:r>
          </a:p>
        </p:txBody>
      </p:sp>
      <p:sp>
        <p:nvSpPr>
          <p:cNvPr id="216" name="Forma e recesso"/>
          <p:cNvSpPr txBox="1"/>
          <p:nvPr/>
        </p:nvSpPr>
        <p:spPr>
          <a:xfrm>
            <a:off x="57877" y="1784773"/>
            <a:ext cx="2177118" cy="599441"/>
          </a:xfrm>
          <a:prstGeom prst="rect">
            <a:avLst/>
          </a:prstGeom>
          <a:ln w="12700">
            <a:miter lim="400000"/>
          </a:ln>
          <a:extLst>
            <a:ext uri="{C572A759-6A51-4108-AA02-DFA0A04FC94B}">
              <ma14:wrappingTextBoxFlag xmlns:ma14="http://schemas.microsoft.com/office/mac/drawingml/2011/main" val="1"/>
            </a:ext>
          </a:extLst>
        </p:spPr>
        <p:txBody>
          <a:bodyPr wrap="none" lIns="45719" rIns="45719">
            <a:spAutoFit/>
          </a:bodyPr>
          <a:lstStyle>
            <a:lvl1pPr defTabSz="457200">
              <a:lnSpc>
                <a:spcPts val="3400"/>
              </a:lnSpc>
              <a:defRPr sz="1700" b="1">
                <a:solidFill>
                  <a:srgbClr val="FFFFFF"/>
                </a:solidFill>
                <a:latin typeface="Courier"/>
                <a:ea typeface="Courier"/>
                <a:cs typeface="Courier"/>
                <a:sym typeface="Courier"/>
              </a:defRPr>
            </a:lvl1pPr>
          </a:lstStyle>
          <a:p>
            <a:r>
              <a:t>Forma e recesso</a:t>
            </a:r>
          </a:p>
        </p:txBody>
      </p:sp>
      <p:sp>
        <p:nvSpPr>
          <p:cNvPr id="217" name="CasellaDiTesto 7"/>
          <p:cNvSpPr txBox="1"/>
          <p:nvPr/>
        </p:nvSpPr>
        <p:spPr>
          <a:xfrm>
            <a:off x="5994660" y="6377949"/>
            <a:ext cx="2992374" cy="307341"/>
          </a:xfrm>
          <a:prstGeom prst="rect">
            <a:avLst/>
          </a:prstGeom>
          <a:ln w="12700">
            <a:miter lim="400000"/>
          </a:ln>
          <a:extLst>
            <a:ext uri="{C572A759-6A51-4108-AA02-DFA0A04FC94B}">
              <ma14:wrappingTextBoxFlag xmlns:ma14="http://schemas.microsoft.com/office/mac/drawingml/2011/main" val="1"/>
            </a:ext>
          </a:extLst>
        </p:spPr>
        <p:txBody>
          <a:bodyPr wrap="none" lIns="45719" rIns="45719">
            <a:spAutoFit/>
          </a:bodyPr>
          <a:lstStyle>
            <a:lvl1pPr>
              <a:defRPr sz="1200">
                <a:solidFill>
                  <a:srgbClr val="FFFFFF"/>
                </a:solidFill>
              </a:defRPr>
            </a:lvl1pPr>
          </a:lstStyle>
          <a:p>
            <a:r>
              <a:t>NCPG-Avv.ti Nadia Corà e Guido Paratico</a:t>
            </a:r>
          </a:p>
        </p:txBody>
      </p:sp>
    </p:spTree>
  </p:cSld>
  <p:clrMapOvr>
    <a:masterClrMapping/>
  </p:clrMapOvr>
  <p:transition xmlns:p14="http://schemas.microsoft.com/office/powerpoint/2010/main" spd="med"/>
</p:sld>
</file>

<file path=ppt/slides/slide2.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110" name="Segnaposto contenuto 1"/>
          <p:cNvSpPr txBox="1">
            <a:spLocks noGrp="1"/>
          </p:cNvSpPr>
          <p:nvPr>
            <p:ph type="body" idx="1"/>
          </p:nvPr>
        </p:nvSpPr>
        <p:spPr>
          <a:xfrm>
            <a:off x="352206" y="1577025"/>
            <a:ext cx="8196781" cy="4079058"/>
          </a:xfrm>
          <a:prstGeom prst="rect">
            <a:avLst/>
          </a:prstGeom>
        </p:spPr>
        <p:txBody>
          <a:bodyPr>
            <a:normAutofit/>
          </a:bodyPr>
          <a:lstStyle/>
          <a:p>
            <a:pPr marL="0" indent="0" algn="ctr" defTabSz="411479">
              <a:spcBef>
                <a:spcPts val="0"/>
              </a:spcBef>
              <a:buSzTx/>
              <a:buNone/>
              <a:defRPr sz="1260" b="1">
                <a:effectLst>
                  <a:outerShdw blurRad="17144" dist="17144" dir="2700000" rotWithShape="0">
                    <a:srgbClr val="000000">
                      <a:alpha val="43137"/>
                    </a:srgbClr>
                  </a:outerShdw>
                </a:effectLst>
              </a:defRPr>
            </a:pPr>
            <a:r>
              <a:rPr sz="1079" dirty="0"/>
              <a:t>LAVORO AGILE - SMART WORKING  NUOVE </a:t>
            </a:r>
            <a:r>
              <a:rPr sz="1079" dirty="0" smtClean="0"/>
              <a:t>TEC</a:t>
            </a:r>
            <a:r>
              <a:rPr lang="it-IT" sz="1079" dirty="0" err="1" smtClean="0"/>
              <a:t>N</a:t>
            </a:r>
            <a:r>
              <a:rPr sz="1079" dirty="0" smtClean="0"/>
              <a:t>OLOGIE </a:t>
            </a:r>
            <a:r>
              <a:rPr sz="1079" dirty="0"/>
              <a:t>ITC PER LAVORATORI E IMPRESE </a:t>
            </a:r>
            <a:endParaRPr lang="it-IT" sz="1079" dirty="0" smtClean="0"/>
          </a:p>
          <a:p>
            <a:pPr marL="0" indent="0" algn="ctr" defTabSz="411479">
              <a:spcBef>
                <a:spcPts val="0"/>
              </a:spcBef>
              <a:buSzTx/>
              <a:buNone/>
              <a:defRPr sz="1260" b="1">
                <a:effectLst>
                  <a:outerShdw blurRad="17144" dist="17144" dir="2700000" rotWithShape="0">
                    <a:srgbClr val="000000">
                      <a:alpha val="43137"/>
                    </a:srgbClr>
                  </a:outerShdw>
                </a:effectLst>
              </a:defRPr>
            </a:pPr>
            <a:r>
              <a:rPr sz="1079" dirty="0" smtClean="0"/>
              <a:t>E </a:t>
            </a:r>
            <a:r>
              <a:rPr sz="1079" dirty="0"/>
              <a:t>TRATTAMENTO DATI PERSONALI</a:t>
            </a:r>
          </a:p>
          <a:p>
            <a:pPr marL="0" indent="0" defTabSz="411479">
              <a:spcBef>
                <a:spcPts val="0"/>
              </a:spcBef>
              <a:buSzTx/>
              <a:buNone/>
              <a:defRPr sz="1260" b="1">
                <a:effectLst>
                  <a:outerShdw blurRad="17144" dist="17144" dir="2700000" rotWithShape="0">
                    <a:srgbClr val="000000">
                      <a:alpha val="43137"/>
                    </a:srgbClr>
                  </a:outerShdw>
                </a:effectLst>
              </a:defRPr>
            </a:pPr>
            <a:endParaRPr sz="1079" dirty="0"/>
          </a:p>
          <a:p>
            <a:pPr marL="0" indent="0" defTabSz="205739">
              <a:lnSpc>
                <a:spcPts val="2300"/>
              </a:lnSpc>
              <a:buSzTx/>
              <a:buNone/>
              <a:defRPr sz="1395">
                <a:effectLst/>
                <a:latin typeface="Times"/>
                <a:ea typeface="Times"/>
                <a:cs typeface="Times"/>
                <a:sym typeface="Times"/>
              </a:defRPr>
            </a:pPr>
            <a:r>
              <a:rPr dirty="0"/>
              <a:t>Smart working emergenza COVID-19 VIRUS (coronavirus) e tecnologie ICT per i lavoratori delle PA</a:t>
            </a:r>
          </a:p>
          <a:p>
            <a:pPr marL="0" indent="0" defTabSz="205739">
              <a:lnSpc>
                <a:spcPts val="2300"/>
              </a:lnSpc>
              <a:buSzTx/>
              <a:buNone/>
              <a:defRPr sz="1395">
                <a:effectLst/>
                <a:latin typeface="Times"/>
                <a:ea typeface="Times"/>
                <a:cs typeface="Times"/>
                <a:sym typeface="Times"/>
              </a:defRPr>
            </a:pPr>
            <a:r>
              <a:rPr dirty="0"/>
              <a:t>Tecnologie ICT: diritto delle imprese di utilizzare le tecnologie  ICT per gestire i servizi della PA: il caso del servizio DPO-RPD e le clausole dei capitolati che « impongono » trasferte e servizi  con accesso in loco</a:t>
            </a:r>
          </a:p>
          <a:p>
            <a:pPr marL="0" indent="0" defTabSz="205739">
              <a:lnSpc>
                <a:spcPts val="2300"/>
              </a:lnSpc>
              <a:buSzTx/>
              <a:buNone/>
              <a:defRPr sz="1395">
                <a:effectLst/>
                <a:latin typeface="Times"/>
                <a:ea typeface="Times"/>
                <a:cs typeface="Times"/>
                <a:sym typeface="Times"/>
              </a:defRPr>
            </a:pPr>
            <a:r>
              <a:rPr dirty="0"/>
              <a:t>Attrezzature utilizzabili e misure di sicurezza</a:t>
            </a:r>
          </a:p>
          <a:p>
            <a:pPr marL="0" indent="0" defTabSz="205739">
              <a:lnSpc>
                <a:spcPts val="2300"/>
              </a:lnSpc>
              <a:buSzTx/>
              <a:buNone/>
              <a:defRPr sz="1395">
                <a:effectLst/>
                <a:latin typeface="Times"/>
                <a:ea typeface="Times"/>
                <a:cs typeface="Times"/>
                <a:sym typeface="Times"/>
              </a:defRPr>
            </a:pPr>
            <a:r>
              <a:rPr dirty="0"/>
              <a:t>Il parere DPO-RPD</a:t>
            </a:r>
          </a:p>
          <a:p>
            <a:pPr marL="0" indent="0" defTabSz="205739">
              <a:lnSpc>
                <a:spcPts val="2300"/>
              </a:lnSpc>
              <a:buSzTx/>
              <a:buNone/>
              <a:defRPr sz="1395">
                <a:effectLst/>
                <a:latin typeface="Times"/>
                <a:ea typeface="Times"/>
                <a:cs typeface="Times"/>
                <a:sym typeface="Times"/>
              </a:defRPr>
            </a:pPr>
            <a:r>
              <a:rPr dirty="0"/>
              <a:t>Il trattamento dei dati dei lavoratori e degli utenti</a:t>
            </a:r>
          </a:p>
          <a:p>
            <a:pPr marL="0" indent="0" defTabSz="205739">
              <a:lnSpc>
                <a:spcPts val="2300"/>
              </a:lnSpc>
              <a:buSzTx/>
              <a:buNone/>
              <a:defRPr sz="1395">
                <a:effectLst/>
                <a:latin typeface="Times"/>
                <a:ea typeface="Times"/>
                <a:cs typeface="Times"/>
                <a:sym typeface="Times"/>
              </a:defRPr>
            </a:pPr>
            <a:r>
              <a:rPr dirty="0"/>
              <a:t>Il controllo dei lavoratori</a:t>
            </a:r>
          </a:p>
          <a:p>
            <a:pPr marL="0" indent="0" defTabSz="205739">
              <a:lnSpc>
                <a:spcPts val="2300"/>
              </a:lnSpc>
              <a:buSzTx/>
              <a:buNone/>
              <a:defRPr sz="1395">
                <a:effectLst/>
                <a:latin typeface="Times"/>
                <a:ea typeface="Times"/>
                <a:cs typeface="Times"/>
                <a:sym typeface="Times"/>
              </a:defRPr>
            </a:pPr>
            <a:r>
              <a:rPr dirty="0"/>
              <a:t>L'informativa ai lavoratori e agli utenti</a:t>
            </a:r>
          </a:p>
          <a:p>
            <a:pPr marL="0" indent="0" defTabSz="205739">
              <a:lnSpc>
                <a:spcPts val="1700"/>
              </a:lnSpc>
              <a:buSzTx/>
              <a:buNone/>
              <a:defRPr sz="900">
                <a:solidFill>
                  <a:srgbClr val="000000"/>
                </a:solidFill>
                <a:effectLst/>
                <a:latin typeface="Times"/>
                <a:ea typeface="Times"/>
                <a:cs typeface="Times"/>
                <a:sym typeface="Times"/>
              </a:defRPr>
            </a:pPr>
            <a:r>
              <a:rPr dirty="0"/>
              <a:t> </a:t>
            </a:r>
          </a:p>
          <a:p>
            <a:pPr marL="0" indent="0" defTabSz="202311">
              <a:spcBef>
                <a:spcPts val="0"/>
              </a:spcBef>
              <a:buSzTx/>
              <a:buNone/>
              <a:defRPr sz="539" b="1">
                <a:effectLst/>
                <a:latin typeface="Times New Roman"/>
                <a:ea typeface="Times New Roman"/>
                <a:cs typeface="Times New Roman"/>
                <a:sym typeface="Times New Roman"/>
              </a:defRPr>
            </a:pPr>
            <a:endParaRPr dirty="0"/>
          </a:p>
          <a:p>
            <a:pPr marL="0" indent="0" defTabSz="202311">
              <a:spcBef>
                <a:spcPts val="0"/>
              </a:spcBef>
              <a:buSzTx/>
              <a:buNone/>
              <a:defRPr sz="539" b="1">
                <a:effectLst/>
                <a:latin typeface="Times New Roman"/>
                <a:ea typeface="Times New Roman"/>
                <a:cs typeface="Times New Roman"/>
                <a:sym typeface="Times New Roman"/>
              </a:defRPr>
            </a:pPr>
            <a:endParaRPr dirty="0"/>
          </a:p>
        </p:txBody>
      </p:sp>
      <p:sp>
        <p:nvSpPr>
          <p:cNvPr id="111" name="Titolo 2"/>
          <p:cNvSpPr txBox="1">
            <a:spLocks noGrp="1"/>
          </p:cNvSpPr>
          <p:nvPr>
            <p:ph type="title"/>
          </p:nvPr>
        </p:nvSpPr>
        <p:spPr>
          <a:xfrm>
            <a:off x="2044899" y="232398"/>
            <a:ext cx="4841797" cy="914401"/>
          </a:xfrm>
          <a:prstGeom prst="rect">
            <a:avLst/>
          </a:prstGeom>
        </p:spPr>
        <p:txBody>
          <a:bodyPr/>
          <a:lstStyle>
            <a:lvl1pPr algn="ctr" defTabSz="896111">
              <a:defRPr sz="4802">
                <a:effectLst>
                  <a:outerShdw blurRad="37338" dist="37338" dir="2700000" rotWithShape="0">
                    <a:srgbClr val="000000">
                      <a:alpha val="43137"/>
                    </a:srgbClr>
                  </a:outerShdw>
                </a:effectLst>
              </a:defRPr>
            </a:lvl1pPr>
          </a:lstStyle>
          <a:p>
            <a:r>
              <a:rPr dirty="0"/>
              <a:t>PROGRAMMA</a:t>
            </a:r>
          </a:p>
        </p:txBody>
      </p:sp>
      <p:pic>
        <p:nvPicPr>
          <p:cNvPr id="112" name="Immagine 5" descr="Immagine 5"/>
          <p:cNvPicPr>
            <a:picLocks noChangeAspect="1"/>
          </p:cNvPicPr>
          <p:nvPr/>
        </p:nvPicPr>
        <p:blipFill>
          <a:blip r:embed="rId2">
            <a:extLst/>
          </a:blip>
          <a:stretch>
            <a:fillRect/>
          </a:stretch>
        </p:blipFill>
        <p:spPr>
          <a:xfrm>
            <a:off x="5827689" y="3920528"/>
            <a:ext cx="2992374" cy="880111"/>
          </a:xfrm>
          <a:prstGeom prst="rect">
            <a:avLst/>
          </a:prstGeom>
          <a:ln w="12700">
            <a:miter lim="400000"/>
          </a:ln>
        </p:spPr>
      </p:pic>
      <p:pic>
        <p:nvPicPr>
          <p:cNvPr id="113" name="Screenshot 2020-02-22 14.23.37.png" descr="Screenshot 2020-02-22 14.23.37.png"/>
          <p:cNvPicPr>
            <a:picLocks noChangeAspect="1"/>
          </p:cNvPicPr>
          <p:nvPr/>
        </p:nvPicPr>
        <p:blipFill>
          <a:blip r:embed="rId3">
            <a:extLst/>
          </a:blip>
          <a:stretch>
            <a:fillRect/>
          </a:stretch>
        </p:blipFill>
        <p:spPr>
          <a:xfrm>
            <a:off x="6886696" y="5214392"/>
            <a:ext cx="2100338" cy="780126"/>
          </a:xfrm>
          <a:prstGeom prst="rect">
            <a:avLst/>
          </a:prstGeom>
          <a:ln w="12700">
            <a:miter lim="400000"/>
          </a:ln>
        </p:spPr>
      </p:pic>
      <p:sp>
        <p:nvSpPr>
          <p:cNvPr id="114" name="CasellaDiTesto 7"/>
          <p:cNvSpPr txBox="1"/>
          <p:nvPr/>
        </p:nvSpPr>
        <p:spPr>
          <a:xfrm>
            <a:off x="5994660" y="6377949"/>
            <a:ext cx="2992374" cy="307341"/>
          </a:xfrm>
          <a:prstGeom prst="rect">
            <a:avLst/>
          </a:prstGeom>
          <a:ln w="12700">
            <a:miter lim="400000"/>
          </a:ln>
          <a:extLst>
            <a:ext uri="{C572A759-6A51-4108-AA02-DFA0A04FC94B}">
              <ma14:wrappingTextBoxFlag xmlns:ma14="http://schemas.microsoft.com/office/mac/drawingml/2011/main" val="1"/>
            </a:ext>
          </a:extLst>
        </p:spPr>
        <p:txBody>
          <a:bodyPr wrap="none" lIns="45719" rIns="45719">
            <a:spAutoFit/>
          </a:bodyPr>
          <a:lstStyle>
            <a:lvl1pPr>
              <a:defRPr sz="1200">
                <a:solidFill>
                  <a:srgbClr val="FFFFFF"/>
                </a:solidFill>
              </a:defRPr>
            </a:lvl1pPr>
          </a:lstStyle>
          <a:p>
            <a:r>
              <a:t>NCPG-Avv.ti Nadia Corà e Guido Paratico</a:t>
            </a:r>
          </a:p>
        </p:txBody>
      </p:sp>
    </p:spTree>
  </p:cSld>
  <p:clrMapOvr>
    <a:masterClrMapping/>
  </p:clrMapOvr>
  <p:transition xmlns:p14="http://schemas.microsoft.com/office/powerpoint/2010/main" spd="med"/>
</p:sld>
</file>

<file path=ppt/slides/slide20.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pic>
        <p:nvPicPr>
          <p:cNvPr id="219" name="Immagine 5" descr="Immagine 5"/>
          <p:cNvPicPr>
            <a:picLocks noChangeAspect="1"/>
          </p:cNvPicPr>
          <p:nvPr/>
        </p:nvPicPr>
        <p:blipFill>
          <a:blip r:embed="rId2">
            <a:extLst/>
          </a:blip>
          <a:stretch>
            <a:fillRect/>
          </a:stretch>
        </p:blipFill>
        <p:spPr>
          <a:xfrm>
            <a:off x="4345641" y="185794"/>
            <a:ext cx="1763350" cy="518633"/>
          </a:xfrm>
          <a:prstGeom prst="rect">
            <a:avLst/>
          </a:prstGeom>
          <a:ln w="12700">
            <a:miter lim="400000"/>
          </a:ln>
        </p:spPr>
      </p:pic>
      <p:pic>
        <p:nvPicPr>
          <p:cNvPr id="220" name="Screenshot 2020-02-22 14.23.37.png" descr="Screenshot 2020-02-22 14.23.37.png"/>
          <p:cNvPicPr>
            <a:picLocks noChangeAspect="1"/>
          </p:cNvPicPr>
          <p:nvPr/>
        </p:nvPicPr>
        <p:blipFill>
          <a:blip r:embed="rId3">
            <a:extLst/>
          </a:blip>
          <a:stretch>
            <a:fillRect/>
          </a:stretch>
        </p:blipFill>
        <p:spPr>
          <a:xfrm>
            <a:off x="6567761" y="166377"/>
            <a:ext cx="1500872" cy="557467"/>
          </a:xfrm>
          <a:prstGeom prst="rect">
            <a:avLst/>
          </a:prstGeom>
          <a:ln w="12700">
            <a:miter lim="400000"/>
          </a:ln>
        </p:spPr>
      </p:pic>
      <p:sp>
        <p:nvSpPr>
          <p:cNvPr id="221" name="Art. 21 1. L'accordo relativo alla modalita'  di  lavoro  agile  disciplina l'esercizio del potere  di  controllo  del  datore  di  lavoro  sulla prestazione resa dal lavoratore all'esterno dei locali aziendali  nel rispetto di quanto disposto dall'articolo 4  della  legge  20  maggio 1970, n. 300, e successive modificazioni.  2. L'accordo di cui al comma  1  individua  le  condotte,  connesse all'esecuzione della prestazione lavorativa  all'esterno  dei  locali"/>
          <p:cNvSpPr txBox="1"/>
          <p:nvPr/>
        </p:nvSpPr>
        <p:spPr>
          <a:xfrm>
            <a:off x="294542" y="1801706"/>
            <a:ext cx="8554916" cy="2606041"/>
          </a:xfrm>
          <a:prstGeom prst="rect">
            <a:avLst/>
          </a:prstGeom>
          <a:ln w="12700">
            <a:miter lim="400000"/>
          </a:ln>
          <a:extLst>
            <a:ext uri="{C572A759-6A51-4108-AA02-DFA0A04FC94B}">
              <ma14:wrappingTextBoxFlag xmlns:ma14="http://schemas.microsoft.com/office/mac/drawingml/2011/main" val="1"/>
            </a:ext>
          </a:extLst>
        </p:spPr>
        <p:txBody>
          <a:bodyPr lIns="45719" rIns="45719">
            <a:spAutoFit/>
          </a:bodyPr>
          <a:lstStyle/>
          <a:p>
            <a:pPr algn="just" defTabSz="457200">
              <a:lnSpc>
                <a:spcPts val="3500"/>
              </a:lnSpc>
              <a:defRPr>
                <a:solidFill>
                  <a:srgbClr val="FFFFFF"/>
                </a:solidFill>
                <a:latin typeface="Courier"/>
                <a:ea typeface="Courier"/>
                <a:cs typeface="Courier"/>
                <a:sym typeface="Courier"/>
              </a:defRPr>
            </a:pPr>
            <a:r>
              <a:t>Art. 21 1. L'accordo relativo alla modalita'  di  lavoro  agile  </a:t>
            </a:r>
            <a:r>
              <a:rPr b="1"/>
              <a:t>disciplina l'esercizio del potere  di  controllo  del  datore  di  lavoro  sulla prestazione </a:t>
            </a:r>
            <a:r>
              <a:t>resa dal lavoratore all'esterno dei locali aziendali  nel rispetto di quanto disposto dall'articolo 4  della  legge  20  maggio 1970, n. 300, e successive modificazioni.  2. L'accordo di cui al comma  1  individua  le  condotte,  connesse all'esecuzione della prestazione lavorativa  all'esterno  dei  locali</a:t>
            </a:r>
          </a:p>
        </p:txBody>
      </p:sp>
      <p:sp>
        <p:nvSpPr>
          <p:cNvPr id="222" name="Potere di controllo e disciplinare"/>
          <p:cNvSpPr txBox="1"/>
          <p:nvPr/>
        </p:nvSpPr>
        <p:spPr>
          <a:xfrm>
            <a:off x="459056" y="1131146"/>
            <a:ext cx="4905522" cy="650241"/>
          </a:xfrm>
          <a:prstGeom prst="rect">
            <a:avLst/>
          </a:prstGeom>
          <a:ln w="12700">
            <a:miter lim="400000"/>
          </a:ln>
          <a:extLst>
            <a:ext uri="{C572A759-6A51-4108-AA02-DFA0A04FC94B}">
              <ma14:wrappingTextBoxFlag xmlns:ma14="http://schemas.microsoft.com/office/mac/drawingml/2011/main" val="1"/>
            </a:ext>
          </a:extLst>
        </p:spPr>
        <p:txBody>
          <a:bodyPr wrap="none" lIns="45719" rIns="45719">
            <a:spAutoFit/>
          </a:bodyPr>
          <a:lstStyle>
            <a:lvl1pPr defTabSz="457200">
              <a:lnSpc>
                <a:spcPts val="3500"/>
              </a:lnSpc>
              <a:defRPr b="1">
                <a:solidFill>
                  <a:srgbClr val="FFFFFF"/>
                </a:solidFill>
                <a:latin typeface="Courier"/>
                <a:ea typeface="Courier"/>
                <a:cs typeface="Courier"/>
                <a:sym typeface="Courier"/>
              </a:defRPr>
            </a:lvl1pPr>
          </a:lstStyle>
          <a:p>
            <a:r>
              <a:t>Potere di controllo e disciplinare</a:t>
            </a:r>
          </a:p>
        </p:txBody>
      </p:sp>
      <p:sp>
        <p:nvSpPr>
          <p:cNvPr id="223" name="Segnaposto contenuto 1"/>
          <p:cNvSpPr txBox="1">
            <a:spLocks noGrp="1"/>
          </p:cNvSpPr>
          <p:nvPr>
            <p:ph type="body" sz="quarter" idx="1"/>
          </p:nvPr>
        </p:nvSpPr>
        <p:spPr>
          <a:xfrm>
            <a:off x="160249" y="86010"/>
            <a:ext cx="3726622" cy="557467"/>
          </a:xfrm>
          <a:prstGeom prst="rect">
            <a:avLst/>
          </a:prstGeom>
        </p:spPr>
        <p:txBody>
          <a:bodyPr/>
          <a:lstStyle/>
          <a:p>
            <a:pPr marL="0" indent="0" algn="just" defTabSz="182880">
              <a:lnSpc>
                <a:spcPct val="115000"/>
              </a:lnSpc>
              <a:spcBef>
                <a:spcPts val="0"/>
              </a:spcBef>
              <a:buSzTx/>
              <a:buNone/>
              <a:defRPr sz="1600">
                <a:effectLst/>
                <a:uFill>
                  <a:solidFill>
                    <a:srgbClr val="000000"/>
                  </a:solidFill>
                </a:uFill>
                <a:latin typeface="Arial"/>
                <a:ea typeface="Arial"/>
                <a:cs typeface="Arial"/>
                <a:sym typeface="Arial"/>
              </a:defRPr>
            </a:pPr>
            <a:r>
              <a:rPr b="1"/>
              <a:t>LAVORO AGILE - SMART WORKING</a:t>
            </a:r>
          </a:p>
          <a:p>
            <a:pPr marL="0" indent="0" algn="just" defTabSz="182880">
              <a:lnSpc>
                <a:spcPct val="115000"/>
              </a:lnSpc>
              <a:spcBef>
                <a:spcPts val="0"/>
              </a:spcBef>
              <a:buSzTx/>
              <a:buNone/>
              <a:defRPr sz="1600">
                <a:effectLst/>
                <a:uFill>
                  <a:solidFill>
                    <a:srgbClr val="000000"/>
                  </a:solidFill>
                </a:uFill>
                <a:latin typeface="Arial"/>
                <a:ea typeface="Arial"/>
                <a:cs typeface="Arial"/>
                <a:sym typeface="Arial"/>
              </a:defRPr>
            </a:pPr>
            <a:endParaRPr b="1"/>
          </a:p>
          <a:p>
            <a:pPr marL="0" indent="0" algn="just" defTabSz="182880">
              <a:lnSpc>
                <a:spcPct val="115000"/>
              </a:lnSpc>
              <a:spcBef>
                <a:spcPts val="0"/>
              </a:spcBef>
              <a:buSzTx/>
              <a:buNone/>
              <a:defRPr sz="1600">
                <a:effectLst/>
                <a:uFill>
                  <a:solidFill>
                    <a:srgbClr val="000000"/>
                  </a:solidFill>
                </a:uFill>
                <a:latin typeface="Arial"/>
                <a:ea typeface="Arial"/>
                <a:cs typeface="Arial"/>
                <a:sym typeface="Arial"/>
              </a:defRPr>
            </a:pPr>
            <a:endParaRPr>
              <a:latin typeface="Times New Roman"/>
              <a:ea typeface="Times New Roman"/>
              <a:cs typeface="Times New Roman"/>
              <a:sym typeface="Times New Roman"/>
            </a:endParaRPr>
          </a:p>
        </p:txBody>
      </p:sp>
      <p:sp>
        <p:nvSpPr>
          <p:cNvPr id="224" name="CasellaDiTesto 7"/>
          <p:cNvSpPr txBox="1"/>
          <p:nvPr/>
        </p:nvSpPr>
        <p:spPr>
          <a:xfrm>
            <a:off x="5994660" y="6377949"/>
            <a:ext cx="2992374" cy="307341"/>
          </a:xfrm>
          <a:prstGeom prst="rect">
            <a:avLst/>
          </a:prstGeom>
          <a:ln w="12700">
            <a:miter lim="400000"/>
          </a:ln>
          <a:extLst>
            <a:ext uri="{C572A759-6A51-4108-AA02-DFA0A04FC94B}">
              <ma14:wrappingTextBoxFlag xmlns:ma14="http://schemas.microsoft.com/office/mac/drawingml/2011/main" val="1"/>
            </a:ext>
          </a:extLst>
        </p:spPr>
        <p:txBody>
          <a:bodyPr wrap="none" lIns="45719" rIns="45719">
            <a:spAutoFit/>
          </a:bodyPr>
          <a:lstStyle>
            <a:lvl1pPr>
              <a:defRPr sz="1200">
                <a:solidFill>
                  <a:srgbClr val="FFFFFF"/>
                </a:solidFill>
              </a:defRPr>
            </a:lvl1pPr>
          </a:lstStyle>
          <a:p>
            <a:r>
              <a:t>NCPG-Avv.ti Nadia Corà e Guido Paratico</a:t>
            </a:r>
          </a:p>
        </p:txBody>
      </p:sp>
    </p:spTree>
  </p:cSld>
  <p:clrMapOvr>
    <a:masterClrMapping/>
  </p:clrMapOvr>
  <p:transition xmlns:p14="http://schemas.microsoft.com/office/powerpoint/2010/main" spd="med"/>
</p:sld>
</file>

<file path=ppt/slides/slide21.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pic>
        <p:nvPicPr>
          <p:cNvPr id="226" name="Immagine 5" descr="Immagine 5"/>
          <p:cNvPicPr>
            <a:picLocks noChangeAspect="1"/>
          </p:cNvPicPr>
          <p:nvPr/>
        </p:nvPicPr>
        <p:blipFill>
          <a:blip r:embed="rId2">
            <a:extLst/>
          </a:blip>
          <a:stretch>
            <a:fillRect/>
          </a:stretch>
        </p:blipFill>
        <p:spPr>
          <a:xfrm>
            <a:off x="4284672" y="294403"/>
            <a:ext cx="1763350" cy="518634"/>
          </a:xfrm>
          <a:prstGeom prst="rect">
            <a:avLst/>
          </a:prstGeom>
          <a:ln w="12700">
            <a:miter lim="400000"/>
          </a:ln>
        </p:spPr>
      </p:pic>
      <p:pic>
        <p:nvPicPr>
          <p:cNvPr id="227" name="Screenshot 2020-02-22 14.23.37.png" descr="Screenshot 2020-02-22 14.23.37.png"/>
          <p:cNvPicPr>
            <a:picLocks noChangeAspect="1"/>
          </p:cNvPicPr>
          <p:nvPr/>
        </p:nvPicPr>
        <p:blipFill>
          <a:blip r:embed="rId3">
            <a:extLst/>
          </a:blip>
          <a:stretch>
            <a:fillRect/>
          </a:stretch>
        </p:blipFill>
        <p:spPr>
          <a:xfrm>
            <a:off x="6797459" y="274986"/>
            <a:ext cx="1500872" cy="557468"/>
          </a:xfrm>
          <a:prstGeom prst="rect">
            <a:avLst/>
          </a:prstGeom>
          <a:ln w="12700">
            <a:miter lim="400000"/>
          </a:ln>
        </p:spPr>
      </p:pic>
      <p:sp>
        <p:nvSpPr>
          <p:cNvPr id="228" name="ART. 22 Sicurezza sul lavoro…"/>
          <p:cNvSpPr txBox="1"/>
          <p:nvPr/>
        </p:nvSpPr>
        <p:spPr>
          <a:xfrm>
            <a:off x="161955" y="670512"/>
            <a:ext cx="8576250" cy="3647441"/>
          </a:xfrm>
          <a:prstGeom prst="rect">
            <a:avLst/>
          </a:prstGeom>
          <a:ln w="12700">
            <a:miter lim="400000"/>
          </a:ln>
          <a:extLst>
            <a:ext uri="{C572A759-6A51-4108-AA02-DFA0A04FC94B}">
              <ma14:wrappingTextBoxFlag xmlns:ma14="http://schemas.microsoft.com/office/mac/drawingml/2011/main" val="1"/>
            </a:ext>
          </a:extLst>
        </p:spPr>
        <p:txBody>
          <a:bodyPr lIns="45719" rIns="45719">
            <a:spAutoFit/>
          </a:bodyPr>
          <a:lstStyle/>
          <a:p>
            <a:pPr defTabSz="457200">
              <a:lnSpc>
                <a:spcPts val="3400"/>
              </a:lnSpc>
              <a:defRPr sz="1700" b="1">
                <a:solidFill>
                  <a:srgbClr val="FFFFFF"/>
                </a:solidFill>
                <a:latin typeface="Courier"/>
                <a:ea typeface="Courier"/>
                <a:cs typeface="Courier"/>
                <a:sym typeface="Courier"/>
              </a:defRPr>
            </a:pPr>
            <a:r>
              <a:t>ART. 22 Sicurezza sul lavoro </a:t>
            </a:r>
          </a:p>
          <a:p>
            <a:pPr defTabSz="457200">
              <a:lnSpc>
                <a:spcPts val="3400"/>
              </a:lnSpc>
              <a:defRPr sz="1700">
                <a:solidFill>
                  <a:srgbClr val="FFFFFF"/>
                </a:solidFill>
                <a:latin typeface="Courier"/>
                <a:ea typeface="Courier"/>
                <a:cs typeface="Courier"/>
                <a:sym typeface="Courier"/>
              </a:defRPr>
            </a:pPr>
            <a:r>
              <a:t> </a:t>
            </a:r>
          </a:p>
          <a:p>
            <a:pPr algn="just" defTabSz="457200">
              <a:lnSpc>
                <a:spcPts val="3400"/>
              </a:lnSpc>
              <a:defRPr sz="1700">
                <a:solidFill>
                  <a:srgbClr val="FFFFFF"/>
                </a:solidFill>
                <a:latin typeface="Courier"/>
                <a:ea typeface="Courier"/>
                <a:cs typeface="Courier"/>
                <a:sym typeface="Courier"/>
              </a:defRPr>
            </a:pPr>
            <a:r>
              <a:t>  1. Il datore di lavoro garantisce la  </a:t>
            </a:r>
            <a:r>
              <a:rPr b="1"/>
              <a:t>salute  e  la  sicurezza  del lavoratore</a:t>
            </a:r>
            <a:r>
              <a:t> che svolge la prestazione in modalita' di lavoro agile e a tal fine consegna al lavoratore e al rappresentante  dei  lavoratori per la sicurezza, con cadenza almeno annuale, un'informativa  scritta nella quale sono individuati i rischi generali e i  rischi  specifici connessi alla particolare modalita' di  esecuzione  del  rapporto  di lavoro.  2. Il lavoratore e' tenuto a cooperare all'attuazione delle  misure di prevenzione predisposte dal datore di lavoro  per  fronteggiare  i rischi connessi  all'esecuzione  della  prestazione  all'esterno  dei locali aziendali. </a:t>
            </a:r>
          </a:p>
        </p:txBody>
      </p:sp>
      <p:sp>
        <p:nvSpPr>
          <p:cNvPr id="229" name="Segnaposto contenuto 1"/>
          <p:cNvSpPr txBox="1">
            <a:spLocks noGrp="1"/>
          </p:cNvSpPr>
          <p:nvPr>
            <p:ph type="body" sz="quarter" idx="1"/>
          </p:nvPr>
        </p:nvSpPr>
        <p:spPr>
          <a:xfrm>
            <a:off x="160249" y="86010"/>
            <a:ext cx="3726622" cy="557467"/>
          </a:xfrm>
          <a:prstGeom prst="rect">
            <a:avLst/>
          </a:prstGeom>
        </p:spPr>
        <p:txBody>
          <a:bodyPr/>
          <a:lstStyle/>
          <a:p>
            <a:pPr marL="0" indent="0" algn="just" defTabSz="182880">
              <a:lnSpc>
                <a:spcPct val="115000"/>
              </a:lnSpc>
              <a:spcBef>
                <a:spcPts val="0"/>
              </a:spcBef>
              <a:buSzTx/>
              <a:buNone/>
              <a:defRPr sz="1600">
                <a:effectLst/>
                <a:uFill>
                  <a:solidFill>
                    <a:srgbClr val="000000"/>
                  </a:solidFill>
                </a:uFill>
                <a:latin typeface="Arial"/>
                <a:ea typeface="Arial"/>
                <a:cs typeface="Arial"/>
                <a:sym typeface="Arial"/>
              </a:defRPr>
            </a:pPr>
            <a:r>
              <a:rPr b="1"/>
              <a:t>LAVORO AGILE - SMART WORKING</a:t>
            </a:r>
          </a:p>
          <a:p>
            <a:pPr marL="0" indent="0" algn="just" defTabSz="182880">
              <a:lnSpc>
                <a:spcPct val="115000"/>
              </a:lnSpc>
              <a:spcBef>
                <a:spcPts val="0"/>
              </a:spcBef>
              <a:buSzTx/>
              <a:buNone/>
              <a:defRPr sz="1600">
                <a:effectLst/>
                <a:uFill>
                  <a:solidFill>
                    <a:srgbClr val="000000"/>
                  </a:solidFill>
                </a:uFill>
                <a:latin typeface="Arial"/>
                <a:ea typeface="Arial"/>
                <a:cs typeface="Arial"/>
                <a:sym typeface="Arial"/>
              </a:defRPr>
            </a:pPr>
            <a:endParaRPr b="1"/>
          </a:p>
          <a:p>
            <a:pPr marL="0" indent="0" algn="just" defTabSz="182880">
              <a:lnSpc>
                <a:spcPct val="115000"/>
              </a:lnSpc>
              <a:spcBef>
                <a:spcPts val="0"/>
              </a:spcBef>
              <a:buSzTx/>
              <a:buNone/>
              <a:defRPr sz="1600">
                <a:effectLst/>
                <a:uFill>
                  <a:solidFill>
                    <a:srgbClr val="000000"/>
                  </a:solidFill>
                </a:uFill>
                <a:latin typeface="Arial"/>
                <a:ea typeface="Arial"/>
                <a:cs typeface="Arial"/>
                <a:sym typeface="Arial"/>
              </a:defRPr>
            </a:pPr>
            <a:endParaRPr>
              <a:latin typeface="Times New Roman"/>
              <a:ea typeface="Times New Roman"/>
              <a:cs typeface="Times New Roman"/>
              <a:sym typeface="Times New Roman"/>
            </a:endParaRPr>
          </a:p>
        </p:txBody>
      </p:sp>
      <p:sp>
        <p:nvSpPr>
          <p:cNvPr id="230" name="CasellaDiTesto 7"/>
          <p:cNvSpPr txBox="1"/>
          <p:nvPr/>
        </p:nvSpPr>
        <p:spPr>
          <a:xfrm>
            <a:off x="5994660" y="6377949"/>
            <a:ext cx="2992374" cy="307341"/>
          </a:xfrm>
          <a:prstGeom prst="rect">
            <a:avLst/>
          </a:prstGeom>
          <a:ln w="12700">
            <a:miter lim="400000"/>
          </a:ln>
          <a:extLst>
            <a:ext uri="{C572A759-6A51-4108-AA02-DFA0A04FC94B}">
              <ma14:wrappingTextBoxFlag xmlns:ma14="http://schemas.microsoft.com/office/mac/drawingml/2011/main" val="1"/>
            </a:ext>
          </a:extLst>
        </p:spPr>
        <p:txBody>
          <a:bodyPr wrap="none" lIns="45719" rIns="45719">
            <a:spAutoFit/>
          </a:bodyPr>
          <a:lstStyle>
            <a:lvl1pPr>
              <a:defRPr sz="1200">
                <a:solidFill>
                  <a:srgbClr val="FFFFFF"/>
                </a:solidFill>
              </a:defRPr>
            </a:lvl1pPr>
          </a:lstStyle>
          <a:p>
            <a:r>
              <a:t>NCPG-Avv.ti Nadia Corà e Guido Paratico</a:t>
            </a:r>
          </a:p>
        </p:txBody>
      </p:sp>
    </p:spTree>
  </p:cSld>
  <p:clrMapOvr>
    <a:masterClrMapping/>
  </p:clrMapOvr>
  <p:transition xmlns:p14="http://schemas.microsoft.com/office/powerpoint/2010/main" spd="med"/>
</p:sld>
</file>

<file path=ppt/slides/slide22.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32" name="Segnaposto contenuto 1"/>
          <p:cNvSpPr txBox="1">
            <a:spLocks noGrp="1"/>
          </p:cNvSpPr>
          <p:nvPr>
            <p:ph type="body" idx="1"/>
          </p:nvPr>
        </p:nvSpPr>
        <p:spPr>
          <a:xfrm>
            <a:off x="338049" y="1058106"/>
            <a:ext cx="8467902" cy="3657599"/>
          </a:xfrm>
          <a:prstGeom prst="rect">
            <a:avLst/>
          </a:prstGeom>
        </p:spPr>
        <p:txBody>
          <a:bodyPr/>
          <a:lstStyle/>
          <a:p>
            <a:pPr marL="274320" indent="-256031">
              <a:defRPr sz="1500"/>
            </a:pPr>
            <a:endParaRPr/>
          </a:p>
          <a:p>
            <a:pPr marL="0" indent="0" algn="just" defTabSz="457200">
              <a:lnSpc>
                <a:spcPct val="115000"/>
              </a:lnSpc>
              <a:spcBef>
                <a:spcPts val="0"/>
              </a:spcBef>
              <a:buSzTx/>
              <a:buNone/>
              <a:defRPr sz="1500">
                <a:effectLst/>
                <a:uFill>
                  <a:solidFill>
                    <a:srgbClr val="000000"/>
                  </a:solidFill>
                </a:uFill>
                <a:latin typeface="Arial"/>
                <a:ea typeface="Arial"/>
                <a:cs typeface="Arial"/>
                <a:sym typeface="Arial"/>
              </a:defRPr>
            </a:pPr>
            <a:r>
              <a:t>D.P.C.M. 1 marzo 2020-Ulteriori disposizioni attuative del decreto-legge 23 febbraio 2020, n. 6, recante misure urgenti in materia di contenimento e gestione dell'emergenza epidemiologica da CO-VID-19 - Articolo 4</a:t>
            </a:r>
          </a:p>
          <a:p>
            <a:pPr marL="0" indent="0" algn="just" defTabSz="457200">
              <a:lnSpc>
                <a:spcPct val="115000"/>
              </a:lnSpc>
              <a:spcBef>
                <a:spcPts val="0"/>
              </a:spcBef>
              <a:buSzTx/>
              <a:buNone/>
              <a:defRPr sz="1500">
                <a:effectLst/>
                <a:uFill>
                  <a:solidFill>
                    <a:srgbClr val="000000"/>
                  </a:solidFill>
                </a:uFill>
                <a:latin typeface="Arial"/>
                <a:ea typeface="Arial"/>
                <a:cs typeface="Arial"/>
                <a:sym typeface="Arial"/>
              </a:defRPr>
            </a:pPr>
            <a:endParaRPr/>
          </a:p>
          <a:p>
            <a:pPr marL="0" indent="0" algn="ctr" defTabSz="457200">
              <a:lnSpc>
                <a:spcPct val="115000"/>
              </a:lnSpc>
              <a:spcBef>
                <a:spcPts val="0"/>
              </a:spcBef>
              <a:buSzTx/>
              <a:buNone/>
              <a:defRPr sz="2400">
                <a:effectLst/>
                <a:uFill>
                  <a:solidFill>
                    <a:srgbClr val="000000"/>
                  </a:solidFill>
                </a:uFill>
                <a:latin typeface="Arial"/>
                <a:ea typeface="Arial"/>
                <a:cs typeface="Arial"/>
                <a:sym typeface="Arial"/>
              </a:defRPr>
            </a:pPr>
            <a:r>
              <a:rPr b="1"/>
              <a:t>durata della disciplina derogatoria </a:t>
            </a:r>
          </a:p>
          <a:p>
            <a:pPr marL="0" indent="0" algn="ctr" defTabSz="457200">
              <a:lnSpc>
                <a:spcPct val="115000"/>
              </a:lnSpc>
              <a:spcBef>
                <a:spcPts val="0"/>
              </a:spcBef>
              <a:buSzTx/>
              <a:buNone/>
              <a:defRPr sz="1500">
                <a:effectLst/>
                <a:uFill>
                  <a:solidFill>
                    <a:srgbClr val="000000"/>
                  </a:solidFill>
                </a:uFill>
                <a:latin typeface="Arial"/>
                <a:ea typeface="Arial"/>
                <a:cs typeface="Arial"/>
                <a:sym typeface="Arial"/>
              </a:defRPr>
            </a:pPr>
            <a:r>
              <a:rPr b="1"/>
              <a:t> (assenza degli accordi individuali)</a:t>
            </a:r>
          </a:p>
          <a:p>
            <a:pPr marL="0" indent="0" algn="ctr" defTabSz="457200">
              <a:lnSpc>
                <a:spcPct val="115000"/>
              </a:lnSpc>
              <a:spcBef>
                <a:spcPts val="0"/>
              </a:spcBef>
              <a:buSzTx/>
              <a:buNone/>
              <a:defRPr sz="1500">
                <a:effectLst/>
                <a:uFill>
                  <a:solidFill>
                    <a:srgbClr val="000000"/>
                  </a:solidFill>
                </a:uFill>
                <a:latin typeface="Arial"/>
                <a:ea typeface="Arial"/>
                <a:cs typeface="Arial"/>
                <a:sym typeface="Arial"/>
              </a:defRPr>
            </a:pPr>
            <a:r>
              <a:rPr b="1"/>
              <a:t> </a:t>
            </a:r>
          </a:p>
          <a:p>
            <a:pPr marL="150394" indent="-150394" algn="just" defTabSz="457200">
              <a:lnSpc>
                <a:spcPct val="115000"/>
              </a:lnSpc>
              <a:spcBef>
                <a:spcPts val="0"/>
              </a:spcBef>
              <a:buSzPct val="100000"/>
              <a:buChar char="•"/>
              <a:defRPr sz="1500">
                <a:effectLst/>
                <a:uFill>
                  <a:solidFill>
                    <a:srgbClr val="000000"/>
                  </a:solidFill>
                </a:uFill>
                <a:latin typeface="Arial"/>
                <a:ea typeface="Arial"/>
                <a:cs typeface="Arial"/>
                <a:sym typeface="Arial"/>
              </a:defRPr>
            </a:pPr>
            <a:r>
              <a:rPr b="1"/>
              <a:t>durata limitata allo stato di emergenza</a:t>
            </a:r>
          </a:p>
          <a:p>
            <a:pPr marL="0" indent="0" algn="just" defTabSz="457200">
              <a:lnSpc>
                <a:spcPct val="115000"/>
              </a:lnSpc>
              <a:spcBef>
                <a:spcPts val="0"/>
              </a:spcBef>
              <a:buSzTx/>
              <a:buNone/>
              <a:defRPr sz="1500">
                <a:effectLst/>
                <a:uFill>
                  <a:solidFill>
                    <a:srgbClr val="000000"/>
                  </a:solidFill>
                </a:uFill>
                <a:latin typeface="Arial"/>
                <a:ea typeface="Arial"/>
                <a:cs typeface="Arial"/>
                <a:sym typeface="Arial"/>
              </a:defRPr>
            </a:pPr>
            <a:endParaRPr>
              <a:latin typeface="Times New Roman"/>
              <a:ea typeface="Times New Roman"/>
              <a:cs typeface="Times New Roman"/>
              <a:sym typeface="Times New Roman"/>
            </a:endParaRPr>
          </a:p>
        </p:txBody>
      </p:sp>
      <p:sp>
        <p:nvSpPr>
          <p:cNvPr id="233" name="Titolo 2"/>
          <p:cNvSpPr txBox="1">
            <a:spLocks noGrp="1"/>
          </p:cNvSpPr>
          <p:nvPr>
            <p:ph type="title"/>
          </p:nvPr>
        </p:nvSpPr>
        <p:spPr>
          <a:xfrm>
            <a:off x="721229" y="187687"/>
            <a:ext cx="7543801" cy="914401"/>
          </a:xfrm>
          <a:prstGeom prst="rect">
            <a:avLst/>
          </a:prstGeom>
        </p:spPr>
        <p:txBody>
          <a:bodyPr/>
          <a:lstStyle>
            <a:lvl1pPr algn="ctr" defTabSz="896111">
              <a:defRPr sz="4802">
                <a:effectLst>
                  <a:outerShdw blurRad="37338" dist="37338" dir="2700000" rotWithShape="0">
                    <a:srgbClr val="000000">
                      <a:alpha val="43137"/>
                    </a:srgbClr>
                  </a:outerShdw>
                </a:effectLst>
              </a:defRPr>
            </a:lvl1pPr>
          </a:lstStyle>
          <a:p>
            <a:r>
              <a:t>Quadro normativo</a:t>
            </a:r>
          </a:p>
        </p:txBody>
      </p:sp>
      <p:pic>
        <p:nvPicPr>
          <p:cNvPr id="234" name="Immagine 5" descr="Immagine 5"/>
          <p:cNvPicPr>
            <a:picLocks noChangeAspect="1"/>
          </p:cNvPicPr>
          <p:nvPr/>
        </p:nvPicPr>
        <p:blipFill>
          <a:blip r:embed="rId2">
            <a:extLst/>
          </a:blip>
          <a:stretch>
            <a:fillRect/>
          </a:stretch>
        </p:blipFill>
        <p:spPr>
          <a:xfrm>
            <a:off x="7141633" y="5873472"/>
            <a:ext cx="1763350" cy="518633"/>
          </a:xfrm>
          <a:prstGeom prst="rect">
            <a:avLst/>
          </a:prstGeom>
          <a:ln w="12700">
            <a:miter lim="400000"/>
          </a:ln>
        </p:spPr>
      </p:pic>
      <p:pic>
        <p:nvPicPr>
          <p:cNvPr id="235" name="Screenshot 2020-02-22 14.23.37.png" descr="Screenshot 2020-02-22 14.23.37.png"/>
          <p:cNvPicPr>
            <a:picLocks noChangeAspect="1"/>
          </p:cNvPicPr>
          <p:nvPr/>
        </p:nvPicPr>
        <p:blipFill>
          <a:blip r:embed="rId3">
            <a:extLst/>
          </a:blip>
          <a:stretch>
            <a:fillRect/>
          </a:stretch>
        </p:blipFill>
        <p:spPr>
          <a:xfrm>
            <a:off x="6392752" y="5015855"/>
            <a:ext cx="1500872" cy="557467"/>
          </a:xfrm>
          <a:prstGeom prst="rect">
            <a:avLst/>
          </a:prstGeom>
          <a:ln w="12700">
            <a:miter lim="400000"/>
          </a:ln>
        </p:spPr>
      </p:pic>
      <p:sp>
        <p:nvSpPr>
          <p:cNvPr id="236" name="CasellaDiTesto 7"/>
          <p:cNvSpPr txBox="1"/>
          <p:nvPr/>
        </p:nvSpPr>
        <p:spPr>
          <a:xfrm>
            <a:off x="5994660" y="6377949"/>
            <a:ext cx="2992374" cy="307341"/>
          </a:xfrm>
          <a:prstGeom prst="rect">
            <a:avLst/>
          </a:prstGeom>
          <a:ln w="12700">
            <a:miter lim="400000"/>
          </a:ln>
          <a:extLst>
            <a:ext uri="{C572A759-6A51-4108-AA02-DFA0A04FC94B}">
              <ma14:wrappingTextBoxFlag xmlns:ma14="http://schemas.microsoft.com/office/mac/drawingml/2011/main" val="1"/>
            </a:ext>
          </a:extLst>
        </p:spPr>
        <p:txBody>
          <a:bodyPr wrap="none" lIns="45719" rIns="45719">
            <a:spAutoFit/>
          </a:bodyPr>
          <a:lstStyle>
            <a:lvl1pPr>
              <a:defRPr sz="1200">
                <a:solidFill>
                  <a:srgbClr val="FFFFFF"/>
                </a:solidFill>
              </a:defRPr>
            </a:lvl1pPr>
          </a:lstStyle>
          <a:p>
            <a:r>
              <a:t>NCPG-Avv.ti Nadia Corà e Guido Paratico</a:t>
            </a:r>
          </a:p>
        </p:txBody>
      </p:sp>
    </p:spTree>
  </p:cSld>
  <p:clrMapOvr>
    <a:masterClrMapping/>
  </p:clrMapOvr>
  <p:transition xmlns:p14="http://schemas.microsoft.com/office/powerpoint/2010/main" spd="med"/>
</p:sld>
</file>

<file path=ppt/slides/slide23.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38" name="Segnaposto contenuto 1"/>
          <p:cNvSpPr txBox="1">
            <a:spLocks noGrp="1"/>
          </p:cNvSpPr>
          <p:nvPr>
            <p:ph type="body" idx="1"/>
          </p:nvPr>
        </p:nvSpPr>
        <p:spPr>
          <a:xfrm>
            <a:off x="321115" y="1261306"/>
            <a:ext cx="8672426" cy="2983342"/>
          </a:xfrm>
          <a:prstGeom prst="rect">
            <a:avLst/>
          </a:prstGeom>
        </p:spPr>
        <p:txBody>
          <a:bodyPr/>
          <a:lstStyle/>
          <a:p>
            <a:pPr marL="252374" indent="-235549" defTabSz="841247">
              <a:spcBef>
                <a:spcPts val="400"/>
              </a:spcBef>
              <a:defRPr sz="1380">
                <a:effectLst>
                  <a:outerShdw blurRad="35052" dist="35052" dir="2700000" rotWithShape="0">
                    <a:srgbClr val="000000">
                      <a:alpha val="43137"/>
                    </a:srgbClr>
                  </a:outerShdw>
                </a:effectLst>
              </a:defRPr>
            </a:pPr>
            <a:endParaRPr/>
          </a:p>
          <a:p>
            <a:pPr marL="0" indent="0" algn="just" defTabSz="420623">
              <a:lnSpc>
                <a:spcPct val="115000"/>
              </a:lnSpc>
              <a:spcBef>
                <a:spcPts val="0"/>
              </a:spcBef>
              <a:buSzTx/>
              <a:buNone/>
              <a:defRPr sz="1380">
                <a:effectLst/>
                <a:uFill>
                  <a:solidFill>
                    <a:srgbClr val="000000"/>
                  </a:solidFill>
                </a:uFill>
                <a:latin typeface="Arial"/>
                <a:ea typeface="Arial"/>
                <a:cs typeface="Arial"/>
                <a:sym typeface="Arial"/>
              </a:defRPr>
            </a:pPr>
            <a:r>
              <a:t>D.P.C.M. 1 marzo 2020-Ulteriori disposizioni attuative del decreto-legge 23 febbraio 2020, n. 6, recante misure urgenti in materia di contenimento e gestione dell'emergenza epidemiologica da CO-VID-19 - Articolo 4</a:t>
            </a:r>
          </a:p>
          <a:p>
            <a:pPr marL="0" indent="0" algn="just" defTabSz="420623">
              <a:lnSpc>
                <a:spcPct val="115000"/>
              </a:lnSpc>
              <a:spcBef>
                <a:spcPts val="0"/>
              </a:spcBef>
              <a:buSzTx/>
              <a:buNone/>
              <a:defRPr sz="1380">
                <a:effectLst/>
                <a:uFill>
                  <a:solidFill>
                    <a:srgbClr val="000000"/>
                  </a:solidFill>
                </a:uFill>
                <a:latin typeface="Arial"/>
                <a:ea typeface="Arial"/>
                <a:cs typeface="Arial"/>
                <a:sym typeface="Arial"/>
              </a:defRPr>
            </a:pPr>
            <a:endParaRPr/>
          </a:p>
          <a:p>
            <a:pPr marL="0" indent="0" algn="ctr" defTabSz="420623">
              <a:lnSpc>
                <a:spcPct val="115000"/>
              </a:lnSpc>
              <a:spcBef>
                <a:spcPts val="0"/>
              </a:spcBef>
              <a:buSzTx/>
              <a:buNone/>
              <a:defRPr sz="1748" b="1">
                <a:effectLst/>
                <a:uFill>
                  <a:solidFill>
                    <a:srgbClr val="000000"/>
                  </a:solidFill>
                </a:uFill>
                <a:latin typeface="Arial"/>
                <a:ea typeface="Arial"/>
                <a:cs typeface="Arial"/>
                <a:sym typeface="Arial"/>
              </a:defRPr>
            </a:pPr>
            <a:r>
              <a:t>Ricorso al lavoro agile anche in assenza degli accordi individuali</a:t>
            </a:r>
          </a:p>
          <a:p>
            <a:pPr marL="0" indent="0" algn="ctr" defTabSz="420623">
              <a:lnSpc>
                <a:spcPct val="115000"/>
              </a:lnSpc>
              <a:spcBef>
                <a:spcPts val="0"/>
              </a:spcBef>
              <a:buSzTx/>
              <a:buNone/>
              <a:defRPr sz="1748" b="1">
                <a:effectLst/>
                <a:uFill>
                  <a:solidFill>
                    <a:srgbClr val="000000"/>
                  </a:solidFill>
                </a:uFill>
                <a:latin typeface="Arial"/>
                <a:ea typeface="Arial"/>
                <a:cs typeface="Arial"/>
                <a:sym typeface="Arial"/>
              </a:defRPr>
            </a:pPr>
            <a:endParaRPr/>
          </a:p>
          <a:p>
            <a:pPr marL="0" indent="0" algn="ctr" defTabSz="420623">
              <a:lnSpc>
                <a:spcPct val="115000"/>
              </a:lnSpc>
              <a:spcBef>
                <a:spcPts val="0"/>
              </a:spcBef>
              <a:buSzTx/>
              <a:buNone/>
              <a:defRPr sz="1748" b="1">
                <a:effectLst/>
                <a:uFill>
                  <a:solidFill>
                    <a:srgbClr val="000000"/>
                  </a:solidFill>
                </a:uFill>
                <a:latin typeface="Arial"/>
                <a:ea typeface="Arial"/>
                <a:cs typeface="Arial"/>
                <a:sym typeface="Arial"/>
              </a:defRPr>
            </a:pPr>
            <a:r>
              <a:t>Assolvimento in via telematica obblighi informativi </a:t>
            </a:r>
          </a:p>
          <a:p>
            <a:pPr marL="0" indent="0" algn="just" defTabSz="420623">
              <a:lnSpc>
                <a:spcPct val="115000"/>
              </a:lnSpc>
              <a:spcBef>
                <a:spcPts val="0"/>
              </a:spcBef>
              <a:buSzTx/>
              <a:buNone/>
              <a:defRPr sz="1380">
                <a:effectLst/>
                <a:uFill>
                  <a:solidFill>
                    <a:srgbClr val="000000"/>
                  </a:solidFill>
                </a:uFill>
                <a:latin typeface="Arial"/>
                <a:ea typeface="Arial"/>
                <a:cs typeface="Arial"/>
                <a:sym typeface="Arial"/>
              </a:defRPr>
            </a:pPr>
            <a:endParaRPr>
              <a:latin typeface="Times New Roman"/>
              <a:ea typeface="Times New Roman"/>
              <a:cs typeface="Times New Roman"/>
              <a:sym typeface="Times New Roman"/>
            </a:endParaRPr>
          </a:p>
          <a:p>
            <a:pPr marL="0" indent="0" algn="just" defTabSz="420623">
              <a:lnSpc>
                <a:spcPct val="115000"/>
              </a:lnSpc>
              <a:spcBef>
                <a:spcPts val="0"/>
              </a:spcBef>
              <a:buSzTx/>
              <a:buNone/>
              <a:defRPr sz="1380">
                <a:effectLst/>
                <a:uFill>
                  <a:solidFill>
                    <a:srgbClr val="000000"/>
                  </a:solidFill>
                </a:uFill>
                <a:latin typeface="Arial"/>
                <a:ea typeface="Arial"/>
                <a:cs typeface="Arial"/>
                <a:sym typeface="Arial"/>
              </a:defRPr>
            </a:pPr>
            <a:r>
              <a:t>obblighi di informativa di cui all'art. 22 della legge 22 maggio 2017, n. 81 assolti in via telematica anche ricorrendo alla documentazione resa disponibile sul sito dell'Istituto nazionale assicurazioni infortuni sul lavoro </a:t>
            </a:r>
          </a:p>
        </p:txBody>
      </p:sp>
      <p:sp>
        <p:nvSpPr>
          <p:cNvPr id="239" name="Titolo 2"/>
          <p:cNvSpPr txBox="1">
            <a:spLocks noGrp="1"/>
          </p:cNvSpPr>
          <p:nvPr>
            <p:ph type="title"/>
          </p:nvPr>
        </p:nvSpPr>
        <p:spPr>
          <a:xfrm>
            <a:off x="721229" y="187687"/>
            <a:ext cx="7543801" cy="914401"/>
          </a:xfrm>
          <a:prstGeom prst="rect">
            <a:avLst/>
          </a:prstGeom>
        </p:spPr>
        <p:txBody>
          <a:bodyPr/>
          <a:lstStyle>
            <a:lvl1pPr algn="ctr" defTabSz="896111">
              <a:defRPr sz="4802">
                <a:effectLst>
                  <a:outerShdw blurRad="37338" dist="37338" dir="2700000" rotWithShape="0">
                    <a:srgbClr val="000000">
                      <a:alpha val="43137"/>
                    </a:srgbClr>
                  </a:outerShdw>
                </a:effectLst>
              </a:defRPr>
            </a:lvl1pPr>
          </a:lstStyle>
          <a:p>
            <a:r>
              <a:t>Quadro normativo</a:t>
            </a:r>
          </a:p>
        </p:txBody>
      </p:sp>
      <p:pic>
        <p:nvPicPr>
          <p:cNvPr id="240" name="Immagine 5" descr="Immagine 5"/>
          <p:cNvPicPr>
            <a:picLocks noChangeAspect="1"/>
          </p:cNvPicPr>
          <p:nvPr/>
        </p:nvPicPr>
        <p:blipFill>
          <a:blip r:embed="rId2">
            <a:extLst/>
          </a:blip>
          <a:stretch>
            <a:fillRect/>
          </a:stretch>
        </p:blipFill>
        <p:spPr>
          <a:xfrm>
            <a:off x="7294033" y="5797272"/>
            <a:ext cx="1763350" cy="518633"/>
          </a:xfrm>
          <a:prstGeom prst="rect">
            <a:avLst/>
          </a:prstGeom>
          <a:ln w="12700">
            <a:miter lim="400000"/>
          </a:ln>
        </p:spPr>
      </p:pic>
      <p:pic>
        <p:nvPicPr>
          <p:cNvPr id="241" name="Screenshot 2020-02-22 14.23.37.png" descr="Screenshot 2020-02-22 14.23.37.png"/>
          <p:cNvPicPr>
            <a:picLocks noChangeAspect="1"/>
          </p:cNvPicPr>
          <p:nvPr/>
        </p:nvPicPr>
        <p:blipFill>
          <a:blip r:embed="rId3">
            <a:extLst/>
          </a:blip>
          <a:stretch>
            <a:fillRect/>
          </a:stretch>
        </p:blipFill>
        <p:spPr>
          <a:xfrm>
            <a:off x="7425272" y="4973522"/>
            <a:ext cx="1500871" cy="557467"/>
          </a:xfrm>
          <a:prstGeom prst="rect">
            <a:avLst/>
          </a:prstGeom>
          <a:ln w="12700">
            <a:miter lim="400000"/>
          </a:ln>
        </p:spPr>
      </p:pic>
      <p:sp>
        <p:nvSpPr>
          <p:cNvPr id="242" name="CasellaDiTesto 7"/>
          <p:cNvSpPr txBox="1"/>
          <p:nvPr/>
        </p:nvSpPr>
        <p:spPr>
          <a:xfrm>
            <a:off x="5994660" y="6377949"/>
            <a:ext cx="2992374" cy="307341"/>
          </a:xfrm>
          <a:prstGeom prst="rect">
            <a:avLst/>
          </a:prstGeom>
          <a:ln w="12700">
            <a:miter lim="400000"/>
          </a:ln>
          <a:extLst>
            <a:ext uri="{C572A759-6A51-4108-AA02-DFA0A04FC94B}">
              <ma14:wrappingTextBoxFlag xmlns:ma14="http://schemas.microsoft.com/office/mac/drawingml/2011/main" val="1"/>
            </a:ext>
          </a:extLst>
        </p:spPr>
        <p:txBody>
          <a:bodyPr wrap="none" lIns="45719" rIns="45719">
            <a:spAutoFit/>
          </a:bodyPr>
          <a:lstStyle>
            <a:lvl1pPr>
              <a:defRPr sz="1200">
                <a:solidFill>
                  <a:srgbClr val="FFFFFF"/>
                </a:solidFill>
              </a:defRPr>
            </a:lvl1pPr>
          </a:lstStyle>
          <a:p>
            <a:r>
              <a:t>NCPG-Avv.ti Nadia Corà e Guido Paratico</a:t>
            </a:r>
          </a:p>
        </p:txBody>
      </p:sp>
    </p:spTree>
  </p:cSld>
  <p:clrMapOvr>
    <a:masterClrMapping/>
  </p:clrMapOvr>
  <p:transition xmlns:p14="http://schemas.microsoft.com/office/powerpoint/2010/main" spd="med"/>
</p:sld>
</file>

<file path=ppt/slides/slide24.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44" name="Segnaposto contenuto 1"/>
          <p:cNvSpPr txBox="1">
            <a:spLocks noGrp="1"/>
          </p:cNvSpPr>
          <p:nvPr>
            <p:ph type="body" sz="half" idx="1"/>
          </p:nvPr>
        </p:nvSpPr>
        <p:spPr>
          <a:xfrm>
            <a:off x="338049" y="1058106"/>
            <a:ext cx="8621691" cy="2402250"/>
          </a:xfrm>
          <a:prstGeom prst="rect">
            <a:avLst/>
          </a:prstGeom>
        </p:spPr>
        <p:txBody>
          <a:bodyPr>
            <a:normAutofit fontScale="70000" lnSpcReduction="20000"/>
          </a:bodyPr>
          <a:lstStyle/>
          <a:p>
            <a:pPr marL="0" indent="0" algn="just" defTabSz="397763">
              <a:lnSpc>
                <a:spcPct val="115000"/>
              </a:lnSpc>
              <a:spcBef>
                <a:spcPts val="0"/>
              </a:spcBef>
              <a:buSzTx/>
              <a:buNone/>
              <a:defRPr sz="1305">
                <a:effectLst/>
                <a:uFill>
                  <a:solidFill>
                    <a:srgbClr val="000000"/>
                  </a:solidFill>
                </a:uFill>
                <a:latin typeface="Arial"/>
                <a:ea typeface="Arial"/>
                <a:cs typeface="Arial"/>
                <a:sym typeface="Arial"/>
              </a:defRPr>
            </a:pPr>
            <a:endParaRPr/>
          </a:p>
          <a:p>
            <a:pPr marL="0" indent="0" algn="ctr" defTabSz="397763">
              <a:lnSpc>
                <a:spcPts val="3200"/>
              </a:lnSpc>
              <a:spcBef>
                <a:spcPts val="0"/>
              </a:spcBef>
              <a:buSzTx/>
              <a:buNone/>
              <a:defRPr sz="1653" b="1">
                <a:effectLst/>
                <a:latin typeface="Times"/>
                <a:ea typeface="Times"/>
                <a:cs typeface="Times"/>
                <a:sym typeface="Times"/>
              </a:defRPr>
            </a:pPr>
            <a:r>
              <a:t>DISCIPLINA DEROGATORIA DPCM del 1° marzo 2020</a:t>
            </a:r>
          </a:p>
          <a:p>
            <a:pPr marL="0" indent="0" defTabSz="397763">
              <a:lnSpc>
                <a:spcPts val="3200"/>
              </a:lnSpc>
              <a:spcBef>
                <a:spcPts val="0"/>
              </a:spcBef>
              <a:buSzTx/>
              <a:buNone/>
              <a:defRPr sz="1653">
                <a:effectLst/>
                <a:latin typeface="Times"/>
                <a:ea typeface="Times"/>
                <a:cs typeface="Times"/>
                <a:sym typeface="Times"/>
              </a:defRPr>
            </a:pPr>
            <a:endParaRPr/>
          </a:p>
          <a:p>
            <a:pPr marL="0" indent="0" algn="ctr" defTabSz="397763">
              <a:lnSpc>
                <a:spcPts val="3200"/>
              </a:lnSpc>
              <a:spcBef>
                <a:spcPts val="0"/>
              </a:spcBef>
              <a:buSzTx/>
              <a:buNone/>
              <a:defRPr sz="1653">
                <a:effectLst/>
                <a:latin typeface="Times"/>
                <a:ea typeface="Times"/>
                <a:cs typeface="Times"/>
                <a:sym typeface="Times"/>
              </a:defRPr>
            </a:pPr>
            <a:r>
              <a:t>=</a:t>
            </a:r>
          </a:p>
          <a:p>
            <a:pPr marL="0" indent="0" algn="ctr" defTabSz="397763">
              <a:lnSpc>
                <a:spcPts val="3200"/>
              </a:lnSpc>
              <a:spcBef>
                <a:spcPts val="0"/>
              </a:spcBef>
              <a:buSzTx/>
              <a:buNone/>
              <a:defRPr sz="1653">
                <a:effectLst/>
                <a:latin typeface="Times"/>
                <a:ea typeface="Times"/>
                <a:cs typeface="Times"/>
                <a:sym typeface="Times"/>
              </a:defRPr>
            </a:pPr>
            <a:endParaRPr/>
          </a:p>
          <a:p>
            <a:pPr marL="0" indent="0" algn="ctr" defTabSz="397763">
              <a:lnSpc>
                <a:spcPct val="115000"/>
              </a:lnSpc>
              <a:spcBef>
                <a:spcPts val="0"/>
              </a:spcBef>
              <a:buSzTx/>
              <a:buNone/>
              <a:defRPr sz="1653" b="1">
                <a:effectLst/>
                <a:uFill>
                  <a:solidFill>
                    <a:srgbClr val="000000"/>
                  </a:solidFill>
                </a:uFill>
                <a:latin typeface="Arial"/>
                <a:ea typeface="Arial"/>
                <a:cs typeface="Arial"/>
                <a:sym typeface="Arial"/>
              </a:defRPr>
            </a:pPr>
            <a:r>
              <a:t>implementazione INFORMATIVA  PRIVACY ai lavoratori e agli utenti  </a:t>
            </a:r>
          </a:p>
          <a:p>
            <a:pPr marL="0" indent="0" algn="ctr" defTabSz="397763">
              <a:lnSpc>
                <a:spcPct val="115000"/>
              </a:lnSpc>
              <a:spcBef>
                <a:spcPts val="0"/>
              </a:spcBef>
              <a:buSzTx/>
              <a:buNone/>
              <a:defRPr sz="1653" b="1">
                <a:effectLst/>
                <a:uFill>
                  <a:solidFill>
                    <a:srgbClr val="000000"/>
                  </a:solidFill>
                </a:uFill>
                <a:latin typeface="Arial"/>
                <a:ea typeface="Arial"/>
                <a:cs typeface="Arial"/>
                <a:sym typeface="Arial"/>
              </a:defRPr>
            </a:pPr>
            <a:r>
              <a:t>relativa al trattamento dei dati personali nello smart working.</a:t>
            </a:r>
          </a:p>
          <a:p>
            <a:pPr marL="0" indent="0" algn="ctr" defTabSz="397763">
              <a:lnSpc>
                <a:spcPct val="115000"/>
              </a:lnSpc>
              <a:spcBef>
                <a:spcPts val="0"/>
              </a:spcBef>
              <a:buSzTx/>
              <a:buNone/>
              <a:defRPr sz="1653" b="1">
                <a:effectLst/>
                <a:uFill>
                  <a:solidFill>
                    <a:srgbClr val="000000"/>
                  </a:solidFill>
                </a:uFill>
                <a:latin typeface="Arial"/>
                <a:ea typeface="Arial"/>
                <a:cs typeface="Arial"/>
                <a:sym typeface="Arial"/>
              </a:defRPr>
            </a:pPr>
            <a:r>
              <a:t>L’informativa va consegnata ai lavoratori e pubblicata sul sito per gli utenti</a:t>
            </a:r>
            <a:endParaRPr>
              <a:latin typeface="Times New Roman"/>
              <a:ea typeface="Times New Roman"/>
              <a:cs typeface="Times New Roman"/>
              <a:sym typeface="Times New Roman"/>
            </a:endParaRPr>
          </a:p>
        </p:txBody>
      </p:sp>
      <p:sp>
        <p:nvSpPr>
          <p:cNvPr id="245" name="Titolo 2"/>
          <p:cNvSpPr txBox="1">
            <a:spLocks noGrp="1"/>
          </p:cNvSpPr>
          <p:nvPr>
            <p:ph type="title"/>
          </p:nvPr>
        </p:nvSpPr>
        <p:spPr>
          <a:xfrm>
            <a:off x="721229" y="187687"/>
            <a:ext cx="7543801" cy="914401"/>
          </a:xfrm>
          <a:prstGeom prst="rect">
            <a:avLst/>
          </a:prstGeom>
        </p:spPr>
        <p:txBody>
          <a:bodyPr/>
          <a:lstStyle>
            <a:lvl1pPr algn="ctr" defTabSz="896111">
              <a:defRPr sz="4802">
                <a:effectLst>
                  <a:outerShdw blurRad="37338" dist="37338" dir="2700000" rotWithShape="0">
                    <a:srgbClr val="000000">
                      <a:alpha val="43137"/>
                    </a:srgbClr>
                  </a:outerShdw>
                </a:effectLst>
              </a:defRPr>
            </a:lvl1pPr>
          </a:lstStyle>
          <a:p>
            <a:r>
              <a:t>Quadro normativo</a:t>
            </a:r>
          </a:p>
        </p:txBody>
      </p:sp>
      <p:pic>
        <p:nvPicPr>
          <p:cNvPr id="246" name="Immagine 5" descr="Immagine 5"/>
          <p:cNvPicPr>
            <a:picLocks noChangeAspect="1"/>
          </p:cNvPicPr>
          <p:nvPr/>
        </p:nvPicPr>
        <p:blipFill>
          <a:blip r:embed="rId2">
            <a:extLst/>
          </a:blip>
          <a:stretch>
            <a:fillRect/>
          </a:stretch>
        </p:blipFill>
        <p:spPr>
          <a:xfrm>
            <a:off x="7141633" y="5873472"/>
            <a:ext cx="1763350" cy="518633"/>
          </a:xfrm>
          <a:prstGeom prst="rect">
            <a:avLst/>
          </a:prstGeom>
          <a:ln w="12700">
            <a:miter lim="400000"/>
          </a:ln>
        </p:spPr>
      </p:pic>
      <p:pic>
        <p:nvPicPr>
          <p:cNvPr id="247" name="Screenshot 2020-02-22 14.23.37.png" descr="Screenshot 2020-02-22 14.23.37.png"/>
          <p:cNvPicPr>
            <a:picLocks noChangeAspect="1"/>
          </p:cNvPicPr>
          <p:nvPr/>
        </p:nvPicPr>
        <p:blipFill>
          <a:blip r:embed="rId3">
            <a:extLst/>
          </a:blip>
          <a:stretch>
            <a:fillRect/>
          </a:stretch>
        </p:blipFill>
        <p:spPr>
          <a:xfrm>
            <a:off x="6392752" y="5015855"/>
            <a:ext cx="1500872" cy="557467"/>
          </a:xfrm>
          <a:prstGeom prst="rect">
            <a:avLst/>
          </a:prstGeom>
          <a:ln w="12700">
            <a:miter lim="400000"/>
          </a:ln>
        </p:spPr>
      </p:pic>
    </p:spTree>
  </p:cSld>
  <p:clrMapOvr>
    <a:masterClrMapping/>
  </p:clrMapOvr>
  <p:transition xmlns:p14="http://schemas.microsoft.com/office/powerpoint/2010/main" spd="med"/>
</p:sld>
</file>

<file path=ppt/slides/slide25.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49" name="Segnaposto contenuto 1"/>
          <p:cNvSpPr txBox="1">
            <a:spLocks noGrp="1"/>
          </p:cNvSpPr>
          <p:nvPr>
            <p:ph type="body" sz="quarter" idx="1"/>
          </p:nvPr>
        </p:nvSpPr>
        <p:spPr>
          <a:xfrm>
            <a:off x="380382" y="118306"/>
            <a:ext cx="8576250" cy="1106290"/>
          </a:xfrm>
          <a:prstGeom prst="rect">
            <a:avLst/>
          </a:prstGeom>
        </p:spPr>
        <p:txBody>
          <a:bodyPr/>
          <a:lstStyle/>
          <a:p>
            <a:pPr marL="0" indent="0" algn="just" defTabSz="361188">
              <a:lnSpc>
                <a:spcPct val="115000"/>
              </a:lnSpc>
              <a:spcBef>
                <a:spcPts val="0"/>
              </a:spcBef>
              <a:buSzTx/>
              <a:buNone/>
              <a:defRPr sz="1185">
                <a:effectLst/>
                <a:uFill>
                  <a:solidFill>
                    <a:srgbClr val="000000"/>
                  </a:solidFill>
                </a:uFill>
                <a:latin typeface="Arial"/>
                <a:ea typeface="Arial"/>
                <a:cs typeface="Arial"/>
                <a:sym typeface="Arial"/>
              </a:defRPr>
            </a:pPr>
            <a:r>
              <a:rPr b="1"/>
              <a:t>Procedura semplificata per il caricamento massivo delle comunicazioni di smart working nel periodo emergenziale epidemiologico da COVID-19 (coronavirus) (</a:t>
            </a:r>
            <a:r>
              <a:rPr u="sng">
                <a:solidFill>
                  <a:srgbClr val="9454C3"/>
                </a:solidFill>
                <a:uFill>
                  <a:solidFill>
                    <a:srgbClr val="9454C3"/>
                  </a:solidFill>
                </a:uFill>
                <a:hlinkClick r:id="rId2"/>
              </a:rPr>
              <a:t>https://servizi.lavoro.gov.it/ModalitaSemplificataComunicazioneSmartWorking/</a:t>
            </a:r>
            <a:r>
              <a:rPr b="1"/>
              <a:t>)</a:t>
            </a:r>
          </a:p>
          <a:p>
            <a:pPr marL="0" indent="0" algn="just" defTabSz="361188">
              <a:lnSpc>
                <a:spcPct val="115000"/>
              </a:lnSpc>
              <a:spcBef>
                <a:spcPts val="0"/>
              </a:spcBef>
              <a:buSzTx/>
              <a:buNone/>
              <a:defRPr sz="1185">
                <a:effectLst/>
                <a:uFill>
                  <a:solidFill>
                    <a:srgbClr val="000000"/>
                  </a:solidFill>
                </a:uFill>
                <a:latin typeface="Arial"/>
                <a:ea typeface="Arial"/>
                <a:cs typeface="Arial"/>
                <a:sym typeface="Arial"/>
              </a:defRPr>
            </a:pPr>
            <a:endParaRPr b="1"/>
          </a:p>
          <a:p>
            <a:pPr marL="0" indent="0" algn="just" defTabSz="361188">
              <a:lnSpc>
                <a:spcPct val="115000"/>
              </a:lnSpc>
              <a:spcBef>
                <a:spcPts val="0"/>
              </a:spcBef>
              <a:buSzTx/>
              <a:buNone/>
              <a:defRPr sz="1185">
                <a:effectLst/>
                <a:uFill>
                  <a:solidFill>
                    <a:srgbClr val="000000"/>
                  </a:solidFill>
                </a:uFill>
                <a:latin typeface="Arial"/>
                <a:ea typeface="Arial"/>
                <a:cs typeface="Arial"/>
                <a:sym typeface="Arial"/>
              </a:defRPr>
            </a:pPr>
            <a:endParaRPr>
              <a:latin typeface="Times New Roman"/>
              <a:ea typeface="Times New Roman"/>
              <a:cs typeface="Times New Roman"/>
              <a:sym typeface="Times New Roman"/>
            </a:endParaRPr>
          </a:p>
        </p:txBody>
      </p:sp>
      <p:pic>
        <p:nvPicPr>
          <p:cNvPr id="250" name="Immagine 5" descr="Immagine 5"/>
          <p:cNvPicPr>
            <a:picLocks noChangeAspect="1"/>
          </p:cNvPicPr>
          <p:nvPr/>
        </p:nvPicPr>
        <p:blipFill>
          <a:blip r:embed="rId3">
            <a:extLst/>
          </a:blip>
          <a:stretch>
            <a:fillRect/>
          </a:stretch>
        </p:blipFill>
        <p:spPr>
          <a:xfrm>
            <a:off x="149561" y="873059"/>
            <a:ext cx="1763350" cy="518633"/>
          </a:xfrm>
          <a:prstGeom prst="rect">
            <a:avLst/>
          </a:prstGeom>
          <a:ln w="12700">
            <a:miter lim="400000"/>
          </a:ln>
        </p:spPr>
      </p:pic>
      <p:pic>
        <p:nvPicPr>
          <p:cNvPr id="251" name="Screenshot 2020-02-22 14.23.37.png" descr="Screenshot 2020-02-22 14.23.37.png"/>
          <p:cNvPicPr>
            <a:picLocks noChangeAspect="1"/>
          </p:cNvPicPr>
          <p:nvPr/>
        </p:nvPicPr>
        <p:blipFill>
          <a:blip r:embed="rId4">
            <a:extLst/>
          </a:blip>
          <a:stretch>
            <a:fillRect/>
          </a:stretch>
        </p:blipFill>
        <p:spPr>
          <a:xfrm>
            <a:off x="1189139" y="1680631"/>
            <a:ext cx="1500871" cy="557467"/>
          </a:xfrm>
          <a:prstGeom prst="rect">
            <a:avLst/>
          </a:prstGeom>
          <a:ln w="12700">
            <a:miter lim="400000"/>
          </a:ln>
        </p:spPr>
      </p:pic>
      <p:pic>
        <p:nvPicPr>
          <p:cNvPr id="252" name="Schermata 2020-03-07 alle 10.34.27.png" descr="Schermata 2020-03-07 alle 10.34.27.png"/>
          <p:cNvPicPr>
            <a:picLocks noChangeAspect="1"/>
          </p:cNvPicPr>
          <p:nvPr/>
        </p:nvPicPr>
        <p:blipFill>
          <a:blip r:embed="rId5">
            <a:extLst/>
          </a:blip>
          <a:stretch>
            <a:fillRect/>
          </a:stretch>
        </p:blipFill>
        <p:spPr>
          <a:xfrm>
            <a:off x="3581200" y="520447"/>
            <a:ext cx="5526148" cy="3546420"/>
          </a:xfrm>
          <a:prstGeom prst="rect">
            <a:avLst/>
          </a:prstGeom>
          <a:ln w="12700">
            <a:miter lim="400000"/>
          </a:ln>
        </p:spPr>
      </p:pic>
      <p:pic>
        <p:nvPicPr>
          <p:cNvPr id="253" name="Schermata 2020-03-07 alle 10.38.54.png" descr="Schermata 2020-03-07 alle 10.38.54.png"/>
          <p:cNvPicPr>
            <a:picLocks noChangeAspect="1"/>
          </p:cNvPicPr>
          <p:nvPr/>
        </p:nvPicPr>
        <p:blipFill>
          <a:blip r:embed="rId6">
            <a:extLst/>
          </a:blip>
          <a:stretch>
            <a:fillRect/>
          </a:stretch>
        </p:blipFill>
        <p:spPr>
          <a:xfrm>
            <a:off x="3563685" y="4069037"/>
            <a:ext cx="5561179" cy="467704"/>
          </a:xfrm>
          <a:prstGeom prst="rect">
            <a:avLst/>
          </a:prstGeom>
          <a:ln w="12700">
            <a:miter lim="400000"/>
          </a:ln>
        </p:spPr>
      </p:pic>
      <p:sp>
        <p:nvSpPr>
          <p:cNvPr id="254" name="CasellaDiTesto 7"/>
          <p:cNvSpPr txBox="1"/>
          <p:nvPr/>
        </p:nvSpPr>
        <p:spPr>
          <a:xfrm>
            <a:off x="5547620" y="5595629"/>
            <a:ext cx="2992374" cy="307341"/>
          </a:xfrm>
          <a:prstGeom prst="rect">
            <a:avLst/>
          </a:prstGeom>
          <a:ln w="12700">
            <a:miter lim="400000"/>
          </a:ln>
          <a:extLst>
            <a:ext uri="{C572A759-6A51-4108-AA02-DFA0A04FC94B}">
              <ma14:wrappingTextBoxFlag xmlns:ma14="http://schemas.microsoft.com/office/mac/drawingml/2011/main" val="1"/>
            </a:ext>
          </a:extLst>
        </p:spPr>
        <p:txBody>
          <a:bodyPr wrap="none" lIns="45719" rIns="45719">
            <a:spAutoFit/>
          </a:bodyPr>
          <a:lstStyle>
            <a:lvl1pPr>
              <a:defRPr sz="1200">
                <a:solidFill>
                  <a:srgbClr val="FFFFFF"/>
                </a:solidFill>
              </a:defRPr>
            </a:lvl1pPr>
          </a:lstStyle>
          <a:p>
            <a:r>
              <a:t>NCPG-Avv.ti Nadia Corà e Guido Paratico</a:t>
            </a:r>
          </a:p>
        </p:txBody>
      </p:sp>
    </p:spTree>
  </p:cSld>
  <p:clrMapOvr>
    <a:masterClrMapping/>
  </p:clrMapOvr>
  <p:transition xmlns:p14="http://schemas.microsoft.com/office/powerpoint/2010/main" spd="med"/>
</p:sld>
</file>

<file path=ppt/slides/slide26.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56" name="COMPORTAMENTI DI PREVENZIONE GENERALE RICHIESTI ALLO SMART WORKER…"/>
          <p:cNvSpPr txBox="1"/>
          <p:nvPr/>
        </p:nvSpPr>
        <p:spPr>
          <a:xfrm>
            <a:off x="319619" y="94969"/>
            <a:ext cx="8657162" cy="4823096"/>
          </a:xfrm>
          <a:prstGeom prst="rect">
            <a:avLst/>
          </a:prstGeom>
          <a:ln w="12700">
            <a:miter lim="400000"/>
          </a:ln>
          <a:extLst>
            <a:ext uri="{C572A759-6A51-4108-AA02-DFA0A04FC94B}">
              <ma14:wrappingTextBoxFlag xmlns:ma14="http://schemas.microsoft.com/office/mac/drawingml/2011/main" val="1"/>
            </a:ext>
          </a:extLst>
        </p:spPr>
        <p:txBody>
          <a:bodyPr lIns="45719" rIns="45719">
            <a:spAutoFit/>
          </a:bodyPr>
          <a:lstStyle/>
          <a:p>
            <a:pPr algn="just" defTabSz="449580">
              <a:lnSpc>
                <a:spcPct val="150000"/>
              </a:lnSpc>
              <a:defRPr sz="1900" b="1">
                <a:solidFill>
                  <a:srgbClr val="FFFFFF"/>
                </a:solidFill>
                <a:latin typeface="Times New Roman"/>
                <a:ea typeface="Times New Roman"/>
                <a:cs typeface="Times New Roman"/>
                <a:sym typeface="Times New Roman"/>
              </a:defRPr>
            </a:pPr>
            <a:r>
              <a:t>COMPORTAMENTI DI PREVENZIONE GENERALE RICHIESTI ALLO </a:t>
            </a:r>
            <a:r>
              <a:rPr i="1"/>
              <a:t>SMART WORKER</a:t>
            </a:r>
          </a:p>
          <a:p>
            <a:pPr algn="just" defTabSz="449580">
              <a:defRPr sz="1900">
                <a:solidFill>
                  <a:srgbClr val="FFFFFF"/>
                </a:solidFill>
                <a:latin typeface="Times New Roman"/>
                <a:ea typeface="Times New Roman"/>
                <a:cs typeface="Times New Roman"/>
                <a:sym typeface="Times New Roman"/>
              </a:defRPr>
            </a:pPr>
            <a:endParaRPr i="1"/>
          </a:p>
          <a:p>
            <a:pPr algn="just" defTabSz="449580">
              <a:defRPr sz="1900">
                <a:solidFill>
                  <a:srgbClr val="FFFFFF"/>
                </a:solidFill>
                <a:latin typeface="Times New Roman"/>
                <a:ea typeface="Times New Roman"/>
                <a:cs typeface="Times New Roman"/>
                <a:sym typeface="Times New Roman"/>
              </a:defRPr>
            </a:pPr>
            <a:endParaRPr i="1"/>
          </a:p>
          <a:p>
            <a:pPr marL="120315" indent="-120315" algn="just" defTabSz="449580">
              <a:buSzPct val="100000"/>
              <a:buChar char="•"/>
              <a:defRPr sz="1900">
                <a:solidFill>
                  <a:srgbClr val="FFFFFF"/>
                </a:solidFill>
                <a:latin typeface="Times New Roman"/>
                <a:ea typeface="Times New Roman"/>
                <a:cs typeface="Times New Roman"/>
                <a:sym typeface="Times New Roman"/>
              </a:defRPr>
            </a:pPr>
            <a:r>
              <a:t>Cooperare con diligenza all’attuazione delle misure di prevenzione e protezione predisposte dal datore di lavoro (DL) per fronteggiare i rischi connessi all’esecuzione della prestazione in ambienti </a:t>
            </a:r>
            <a:r>
              <a:rPr i="1"/>
              <a:t>indoor </a:t>
            </a:r>
            <a:r>
              <a:t>e </a:t>
            </a:r>
            <a:r>
              <a:rPr i="1"/>
              <a:t>outdoor </a:t>
            </a:r>
            <a:r>
              <a:t>diversi da quelli di lavoro abituali</a:t>
            </a:r>
          </a:p>
          <a:p>
            <a:pPr marL="120315" indent="-120315" algn="just" defTabSz="449580">
              <a:buSzPct val="100000"/>
              <a:buChar char="•"/>
              <a:defRPr sz="1900">
                <a:solidFill>
                  <a:srgbClr val="FFFFFF"/>
                </a:solidFill>
                <a:latin typeface="Times New Roman"/>
                <a:ea typeface="Times New Roman"/>
                <a:cs typeface="Times New Roman"/>
                <a:sym typeface="Times New Roman"/>
              </a:defRPr>
            </a:pPr>
            <a:r>
              <a:t>Non adottare condotte che possano generare rischi per la propria salute e sicurezza o per quella di terzi</a:t>
            </a:r>
            <a:endParaRPr i="1"/>
          </a:p>
          <a:p>
            <a:pPr marL="120315" indent="-120315" algn="just" defTabSz="449580">
              <a:buSzPct val="100000"/>
              <a:buChar char="•"/>
              <a:defRPr sz="1900">
                <a:solidFill>
                  <a:srgbClr val="FFFFFF"/>
                </a:solidFill>
                <a:latin typeface="Times New Roman"/>
                <a:ea typeface="Times New Roman"/>
                <a:cs typeface="Times New Roman"/>
                <a:sym typeface="Times New Roman"/>
              </a:defRPr>
            </a:pPr>
            <a:r>
              <a:t>Individuare, secondo le esigenze connesse alla prestazione stessa o dalla necessità del lavoratore di conciliare le esigenze di vita con quelle lavorative e adottando principi di ragionevolezza, i luoghi di lavoro per l’esecuzione della prestazione lavorativa in </a:t>
            </a:r>
            <a:r>
              <a:rPr i="1"/>
              <a:t>smart working</a:t>
            </a:r>
            <a:r>
              <a:t> rispettando le indicazioni previste dalla presente informativa.</a:t>
            </a:r>
          </a:p>
          <a:p>
            <a:pPr marL="120315" indent="-120315" algn="just" defTabSz="449580">
              <a:buSzPct val="100000"/>
              <a:buChar char="•"/>
              <a:defRPr sz="1900">
                <a:solidFill>
                  <a:srgbClr val="FFFFFF"/>
                </a:solidFill>
                <a:latin typeface="Times New Roman"/>
                <a:ea typeface="Times New Roman"/>
                <a:cs typeface="Times New Roman"/>
                <a:sym typeface="Times New Roman"/>
              </a:defRPr>
            </a:pPr>
            <a:r>
              <a:t>In ogni caso, evitare luoghi, ambienti, situazioni e circostanze da cui possa derivare un pericolo per la propria salute e sicurezza o per quella dei terzi</a:t>
            </a:r>
            <a:endParaRPr u="sng"/>
          </a:p>
        </p:txBody>
      </p:sp>
      <p:pic>
        <p:nvPicPr>
          <p:cNvPr id="257" name="Immagine 5" descr="Immagine 5"/>
          <p:cNvPicPr>
            <a:picLocks noChangeAspect="1"/>
          </p:cNvPicPr>
          <p:nvPr/>
        </p:nvPicPr>
        <p:blipFill>
          <a:blip r:embed="rId2">
            <a:extLst/>
          </a:blip>
          <a:stretch>
            <a:fillRect/>
          </a:stretch>
        </p:blipFill>
        <p:spPr>
          <a:xfrm>
            <a:off x="7451056" y="5612346"/>
            <a:ext cx="1627364" cy="478637"/>
          </a:xfrm>
          <a:prstGeom prst="rect">
            <a:avLst/>
          </a:prstGeom>
          <a:ln w="12700">
            <a:miter lim="400000"/>
          </a:ln>
        </p:spPr>
      </p:pic>
      <p:pic>
        <p:nvPicPr>
          <p:cNvPr id="258" name="Screenshot 2020-02-22 14.23.37.png" descr="Screenshot 2020-02-22 14.23.37.png"/>
          <p:cNvPicPr>
            <a:picLocks noChangeAspect="1"/>
          </p:cNvPicPr>
          <p:nvPr/>
        </p:nvPicPr>
        <p:blipFill>
          <a:blip r:embed="rId3">
            <a:extLst/>
          </a:blip>
          <a:stretch>
            <a:fillRect/>
          </a:stretch>
        </p:blipFill>
        <p:spPr>
          <a:xfrm>
            <a:off x="7620419" y="6230413"/>
            <a:ext cx="1288637" cy="478637"/>
          </a:xfrm>
          <a:prstGeom prst="rect">
            <a:avLst/>
          </a:prstGeom>
          <a:ln w="12700">
            <a:miter lim="400000"/>
          </a:ln>
        </p:spPr>
      </p:pic>
    </p:spTree>
  </p:cSld>
  <p:clrMapOvr>
    <a:masterClrMapping/>
  </p:clrMapOvr>
  <p:transition xmlns:p14="http://schemas.microsoft.com/office/powerpoint/2010/main" spd="med"/>
</p:sld>
</file>

<file path=ppt/slides/slide27.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pic>
        <p:nvPicPr>
          <p:cNvPr id="260" name="Screenshot 2020-02-22 14.23.37.png" descr="Screenshot 2020-02-22 14.23.37.png"/>
          <p:cNvPicPr>
            <a:picLocks noChangeAspect="1"/>
          </p:cNvPicPr>
          <p:nvPr/>
        </p:nvPicPr>
        <p:blipFill>
          <a:blip r:embed="rId2">
            <a:extLst/>
          </a:blip>
          <a:stretch>
            <a:fillRect/>
          </a:stretch>
        </p:blipFill>
        <p:spPr>
          <a:xfrm>
            <a:off x="7235186" y="6121203"/>
            <a:ext cx="1614978" cy="599850"/>
          </a:xfrm>
          <a:prstGeom prst="rect">
            <a:avLst/>
          </a:prstGeom>
          <a:ln w="12700">
            <a:miter lim="400000"/>
          </a:ln>
        </p:spPr>
      </p:pic>
      <p:pic>
        <p:nvPicPr>
          <p:cNvPr id="261" name="Immagine 5" descr="Immagine 5"/>
          <p:cNvPicPr>
            <a:picLocks noChangeAspect="1"/>
          </p:cNvPicPr>
          <p:nvPr/>
        </p:nvPicPr>
        <p:blipFill>
          <a:blip r:embed="rId3">
            <a:extLst/>
          </a:blip>
          <a:stretch>
            <a:fillRect/>
          </a:stretch>
        </p:blipFill>
        <p:spPr>
          <a:xfrm>
            <a:off x="6235700" y="5086876"/>
            <a:ext cx="2039486" cy="599850"/>
          </a:xfrm>
          <a:prstGeom prst="rect">
            <a:avLst/>
          </a:prstGeom>
          <a:ln w="12700">
            <a:miter lim="400000"/>
          </a:ln>
        </p:spPr>
      </p:pic>
      <p:sp>
        <p:nvSpPr>
          <p:cNvPr id="262" name="INDICAZIONI RELATIVE ALLO SVOLGIMENTO DI ATTIVITA’ LAVORATIVA IN AMBIENTI OUTDOOR…"/>
          <p:cNvSpPr txBox="1"/>
          <p:nvPr/>
        </p:nvSpPr>
        <p:spPr>
          <a:xfrm>
            <a:off x="19049" y="127470"/>
            <a:ext cx="9105901" cy="4524928"/>
          </a:xfrm>
          <a:prstGeom prst="rect">
            <a:avLst/>
          </a:prstGeom>
          <a:ln w="12700">
            <a:miter lim="400000"/>
          </a:ln>
          <a:extLst>
            <a:ext uri="{C572A759-6A51-4108-AA02-DFA0A04FC94B}">
              <ma14:wrappingTextBoxFlag xmlns:ma14="http://schemas.microsoft.com/office/mac/drawingml/2011/main" val="1"/>
            </a:ext>
          </a:extLst>
        </p:spPr>
        <p:txBody>
          <a:bodyPr wrap="none" lIns="45719" rIns="45719">
            <a:spAutoFit/>
          </a:bodyPr>
          <a:lstStyle/>
          <a:p>
            <a:pPr algn="just" defTabSz="449580">
              <a:lnSpc>
                <a:spcPct val="150000"/>
              </a:lnSpc>
              <a:defRPr sz="1100" b="1">
                <a:solidFill>
                  <a:srgbClr val="FFFFFF"/>
                </a:solidFill>
                <a:latin typeface="Times New Roman"/>
                <a:ea typeface="Times New Roman"/>
                <a:cs typeface="Times New Roman"/>
                <a:sym typeface="Times New Roman"/>
              </a:defRPr>
            </a:pPr>
            <a:r>
              <a:t>INDICAZIONI RELATIVE ALLO SVOLGIMENTO DI ATTIVITA’ LAVORATIVA IN AMBIENTI </a:t>
            </a:r>
            <a:r>
              <a:rPr i="1"/>
              <a:t>OUTDOOR</a:t>
            </a:r>
          </a:p>
          <a:p>
            <a:pPr algn="just" defTabSz="449580">
              <a:lnSpc>
                <a:spcPct val="150000"/>
              </a:lnSpc>
              <a:defRPr sz="1100">
                <a:solidFill>
                  <a:srgbClr val="FFFFFF"/>
                </a:solidFill>
                <a:latin typeface="Times New Roman"/>
                <a:ea typeface="Times New Roman"/>
                <a:cs typeface="Times New Roman"/>
                <a:sym typeface="Times New Roman"/>
              </a:defRPr>
            </a:pPr>
            <a:r>
              <a:t>Nello svolgere l’attività all’aperto si richiama il lavoratore ad adottare un comportamento coscienzioso e prudente, escludendo luoghi che lo esporrebbero a rischi aggiuntivi rispetto a quelli specifici della propria attività svolta in luoghi chiusi.</a:t>
            </a:r>
          </a:p>
          <a:p>
            <a:pPr algn="just" defTabSz="449580">
              <a:lnSpc>
                <a:spcPct val="150000"/>
              </a:lnSpc>
              <a:defRPr sz="1100">
                <a:solidFill>
                  <a:srgbClr val="FFFFFF"/>
                </a:solidFill>
                <a:latin typeface="Times New Roman"/>
                <a:ea typeface="Times New Roman"/>
                <a:cs typeface="Times New Roman"/>
                <a:sym typeface="Times New Roman"/>
              </a:defRPr>
            </a:pPr>
            <a:r>
              <a:t>È opportuno non lavorare con dispositivi elettronici come </a:t>
            </a:r>
            <a:r>
              <a:rPr i="1"/>
              <a:t>tablet</a:t>
            </a:r>
            <a:r>
              <a:t> e </a:t>
            </a:r>
            <a:r>
              <a:rPr i="1"/>
              <a:t>smartphone</a:t>
            </a:r>
            <a:r>
              <a:t> o similari all’aperto, soprattutto se si nota una diminuzione di visibilità dei caratteri sullo schermo rispetto all’uso in locali al chiuso dovuta alla maggiore luminosità ambientale. </a:t>
            </a:r>
          </a:p>
          <a:p>
            <a:pPr algn="just" defTabSz="449580">
              <a:lnSpc>
                <a:spcPct val="150000"/>
              </a:lnSpc>
              <a:defRPr sz="1100">
                <a:solidFill>
                  <a:srgbClr val="FFFFFF"/>
                </a:solidFill>
                <a:latin typeface="Times New Roman"/>
                <a:ea typeface="Times New Roman"/>
                <a:cs typeface="Times New Roman"/>
                <a:sym typeface="Times New Roman"/>
              </a:defRPr>
            </a:pPr>
            <a:r>
              <a:t>All’aperto inoltre aumenta il rischio di riflessi sullo schermo o di abbagliamento.</a:t>
            </a:r>
          </a:p>
          <a:p>
            <a:pPr algn="just" defTabSz="449580">
              <a:lnSpc>
                <a:spcPct val="150000"/>
              </a:lnSpc>
              <a:defRPr sz="1100">
                <a:solidFill>
                  <a:srgbClr val="FFFFFF"/>
                </a:solidFill>
                <a:latin typeface="Times New Roman"/>
                <a:ea typeface="Times New Roman"/>
                <a:cs typeface="Times New Roman"/>
                <a:sym typeface="Times New Roman"/>
              </a:defRPr>
            </a:pPr>
            <a:r>
              <a:t>Pertanto le attività svolgibili all’aperto sono essenzialmente quelle di lettura di documenti cartacei o comunicazioni telefoniche o tramite servizi VOIP (ad es. Skype).</a:t>
            </a:r>
          </a:p>
          <a:p>
            <a:pPr algn="just" defTabSz="449580">
              <a:lnSpc>
                <a:spcPct val="150000"/>
              </a:lnSpc>
              <a:defRPr sz="1100">
                <a:solidFill>
                  <a:srgbClr val="FFFFFF"/>
                </a:solidFill>
                <a:latin typeface="Times New Roman"/>
                <a:ea typeface="Times New Roman"/>
                <a:cs typeface="Times New Roman"/>
                <a:sym typeface="Times New Roman"/>
              </a:defRPr>
            </a:pPr>
            <a:r>
              <a:t>Fermo restando che va seguito il criterio di ragionevolezza nella scelta del luogo in cui svolgere la prestazione lavorativa, si raccomanda di:</a:t>
            </a:r>
          </a:p>
          <a:p>
            <a:pPr algn="just" defTabSz="449580">
              <a:lnSpc>
                <a:spcPct val="150000"/>
              </a:lnSpc>
              <a:defRPr sz="1100">
                <a:solidFill>
                  <a:srgbClr val="FFFFFF"/>
                </a:solidFill>
                <a:latin typeface="Times New Roman"/>
                <a:ea typeface="Times New Roman"/>
                <a:cs typeface="Times New Roman"/>
                <a:sym typeface="Times New Roman"/>
              </a:defRPr>
            </a:pPr>
            <a:r>
              <a:t>- privilegiare luoghi ombreggiati per ridurre l’esposizione a radiazione solare ultravioletta (UV);</a:t>
            </a:r>
          </a:p>
          <a:p>
            <a:pPr algn="just" defTabSz="449580">
              <a:lnSpc>
                <a:spcPct val="150000"/>
              </a:lnSpc>
              <a:defRPr sz="1100">
                <a:solidFill>
                  <a:srgbClr val="FFFFFF"/>
                </a:solidFill>
                <a:latin typeface="Times New Roman"/>
                <a:ea typeface="Times New Roman"/>
                <a:cs typeface="Times New Roman"/>
                <a:sym typeface="Times New Roman"/>
              </a:defRPr>
            </a:pPr>
            <a:r>
              <a:t>- evitare di esporsi a condizioni meteoclimatiche sfavorevoli quali caldo o freddo intenso; </a:t>
            </a:r>
          </a:p>
          <a:p>
            <a:pPr algn="just" defTabSz="449580">
              <a:lnSpc>
                <a:spcPct val="150000"/>
              </a:lnSpc>
              <a:defRPr sz="1100">
                <a:solidFill>
                  <a:srgbClr val="FFFFFF"/>
                </a:solidFill>
                <a:latin typeface="Times New Roman"/>
                <a:ea typeface="Times New Roman"/>
                <a:cs typeface="Times New Roman"/>
                <a:sym typeface="Times New Roman"/>
              </a:defRPr>
            </a:pPr>
            <a:r>
              <a:t>- non frequentare aree con presenza di animali incustoditi o aree che non siano adeguatamente manutenute quali ad esempio aree verdi incolte, con degrado ambientale e/o con presenza di rifiuti;</a:t>
            </a:r>
          </a:p>
          <a:p>
            <a:pPr defTabSz="449580">
              <a:lnSpc>
                <a:spcPct val="150000"/>
              </a:lnSpc>
              <a:defRPr sz="1100">
                <a:solidFill>
                  <a:srgbClr val="FFFFFF"/>
                </a:solidFill>
                <a:latin typeface="Times New Roman"/>
                <a:ea typeface="Times New Roman"/>
                <a:cs typeface="Times New Roman"/>
                <a:sym typeface="Times New Roman"/>
              </a:defRPr>
            </a:pPr>
            <a:r>
              <a:t>- non svolgere l’attività in un luogo isolato in cui sia difficoltoso richiedere e ricevere soccorso;</a:t>
            </a:r>
          </a:p>
          <a:p>
            <a:pPr algn="just" defTabSz="449580">
              <a:lnSpc>
                <a:spcPct val="150000"/>
              </a:lnSpc>
              <a:defRPr sz="1100">
                <a:solidFill>
                  <a:srgbClr val="FFFFFF"/>
                </a:solidFill>
                <a:latin typeface="Times New Roman"/>
                <a:ea typeface="Times New Roman"/>
                <a:cs typeface="Times New Roman"/>
                <a:sym typeface="Times New Roman"/>
              </a:defRPr>
            </a:pPr>
            <a:r>
              <a:t>- non svolgere l’attività in aree con presenza di sostanze combustibili e infiammabili (vedere capitolo 5);</a:t>
            </a:r>
          </a:p>
          <a:p>
            <a:pPr algn="just" defTabSz="449580">
              <a:lnSpc>
                <a:spcPct val="150000"/>
              </a:lnSpc>
              <a:defRPr sz="1100">
                <a:solidFill>
                  <a:srgbClr val="FFFFFF"/>
                </a:solidFill>
                <a:latin typeface="Times New Roman"/>
                <a:ea typeface="Times New Roman"/>
                <a:cs typeface="Times New Roman"/>
                <a:sym typeface="Times New Roman"/>
              </a:defRPr>
            </a:pPr>
            <a:r>
              <a:t>- non svolgere l’attività in aree in cui non ci sia la possibilità di approvvigionarsi di acqua potabile;</a:t>
            </a:r>
          </a:p>
          <a:p>
            <a:pPr algn="just" defTabSz="449580">
              <a:lnSpc>
                <a:spcPct val="150000"/>
              </a:lnSpc>
              <a:defRPr sz="1100">
                <a:solidFill>
                  <a:srgbClr val="FFFFFF"/>
                </a:solidFill>
                <a:latin typeface="Times New Roman"/>
                <a:ea typeface="Times New Roman"/>
                <a:cs typeface="Times New Roman"/>
                <a:sym typeface="Times New Roman"/>
              </a:defRPr>
            </a:pPr>
            <a:r>
              <a:t>- mettere in atto tutte le precauzioni che consuetamente si adottano svolgendo attività </a:t>
            </a:r>
            <a:r>
              <a:rPr i="1"/>
              <a:t>outdoor</a:t>
            </a:r>
            <a:r>
              <a:t> (ad es.: creme contro le punture, antistaminici, abbigliamento adeguato, quanto prescritto dal proprio medico per situazioni personali di maggiore sensibilità, intolleranza, allergia, ecc.), per quanto riguarda i potenziali pericoli da esposizione ad agenti biologici (ad es. morsi, graffi e punture di insetti o altri animali, esposizione ad allergeni pollinici, ecc.).</a:t>
            </a:r>
          </a:p>
        </p:txBody>
      </p:sp>
    </p:spTree>
  </p:cSld>
  <p:clrMapOvr>
    <a:masterClrMapping/>
  </p:clrMapOvr>
  <p:transition xmlns:p14="http://schemas.microsoft.com/office/powerpoint/2010/main" spd="med"/>
</p:sld>
</file>

<file path=ppt/slides/slide28.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pic>
        <p:nvPicPr>
          <p:cNvPr id="264" name="Screenshot 2020-02-22 14.23.37.png" descr="Screenshot 2020-02-22 14.23.37.png"/>
          <p:cNvPicPr>
            <a:picLocks noChangeAspect="1"/>
          </p:cNvPicPr>
          <p:nvPr/>
        </p:nvPicPr>
        <p:blipFill>
          <a:blip r:embed="rId2">
            <a:extLst/>
          </a:blip>
          <a:stretch>
            <a:fillRect/>
          </a:stretch>
        </p:blipFill>
        <p:spPr>
          <a:xfrm>
            <a:off x="7838145" y="133968"/>
            <a:ext cx="1000282" cy="371534"/>
          </a:xfrm>
          <a:prstGeom prst="rect">
            <a:avLst/>
          </a:prstGeom>
          <a:ln w="12700">
            <a:miter lim="400000"/>
          </a:ln>
        </p:spPr>
      </p:pic>
      <p:pic>
        <p:nvPicPr>
          <p:cNvPr id="265" name="Immagine 5" descr="Immagine 5"/>
          <p:cNvPicPr>
            <a:picLocks noChangeAspect="1"/>
          </p:cNvPicPr>
          <p:nvPr/>
        </p:nvPicPr>
        <p:blipFill>
          <a:blip r:embed="rId3">
            <a:extLst/>
          </a:blip>
          <a:stretch>
            <a:fillRect/>
          </a:stretch>
        </p:blipFill>
        <p:spPr>
          <a:xfrm>
            <a:off x="6379633" y="133968"/>
            <a:ext cx="1263213" cy="371534"/>
          </a:xfrm>
          <a:prstGeom prst="rect">
            <a:avLst/>
          </a:prstGeom>
          <a:ln w="12700">
            <a:miter lim="400000"/>
          </a:ln>
        </p:spPr>
      </p:pic>
      <p:sp>
        <p:nvSpPr>
          <p:cNvPr id="266" name="INDICAZIONI RELATIVE AD AMBIENTI INDOOR PRIVATI…"/>
          <p:cNvSpPr txBox="1"/>
          <p:nvPr/>
        </p:nvSpPr>
        <p:spPr>
          <a:xfrm>
            <a:off x="76679" y="589587"/>
            <a:ext cx="8990641" cy="4776501"/>
          </a:xfrm>
          <a:prstGeom prst="rect">
            <a:avLst/>
          </a:prstGeom>
          <a:ln w="12700">
            <a:miter lim="400000"/>
          </a:ln>
          <a:extLst>
            <a:ext uri="{C572A759-6A51-4108-AA02-DFA0A04FC94B}">
              <ma14:wrappingTextBoxFlag xmlns:ma14="http://schemas.microsoft.com/office/mac/drawingml/2011/main" val="1"/>
            </a:ext>
          </a:extLst>
        </p:spPr>
        <p:txBody>
          <a:bodyPr lIns="45719" rIns="45719">
            <a:spAutoFit/>
          </a:bodyPr>
          <a:lstStyle/>
          <a:p>
            <a:pPr algn="just" defTabSz="449580">
              <a:lnSpc>
                <a:spcPct val="150000"/>
              </a:lnSpc>
              <a:defRPr sz="1500" b="1">
                <a:solidFill>
                  <a:srgbClr val="FFFFFF"/>
                </a:solidFill>
                <a:latin typeface="Times New Roman"/>
                <a:ea typeface="Times New Roman"/>
                <a:cs typeface="Times New Roman"/>
                <a:sym typeface="Times New Roman"/>
              </a:defRPr>
            </a:pPr>
            <a:r>
              <a:t>INDICAZIONI RELATIVE AD AMBIENTI </a:t>
            </a:r>
            <a:r>
              <a:rPr i="1"/>
              <a:t>INDOOR</a:t>
            </a:r>
            <a:r>
              <a:t> PRIVATI</a:t>
            </a:r>
            <a:endParaRPr b="0"/>
          </a:p>
          <a:p>
            <a:pPr algn="just" defTabSz="449580">
              <a:lnSpc>
                <a:spcPct val="150000"/>
              </a:lnSpc>
              <a:defRPr sz="1500">
                <a:solidFill>
                  <a:srgbClr val="FFFFFF"/>
                </a:solidFill>
                <a:latin typeface="Times New Roman"/>
                <a:ea typeface="Times New Roman"/>
                <a:cs typeface="Times New Roman"/>
                <a:sym typeface="Times New Roman"/>
              </a:defRPr>
            </a:pPr>
            <a:r>
              <a:t>Di seguito vengono riportate le principali indicazioni relative ai requisiti igienico-sanitari previsti per i locali privati in cui possono operare i lavoratori destinati a svolgere il lavoro agile. </a:t>
            </a:r>
          </a:p>
          <a:p>
            <a:pPr algn="just" defTabSz="449580">
              <a:lnSpc>
                <a:spcPct val="150000"/>
              </a:lnSpc>
              <a:defRPr sz="1500" b="1" u="sng">
                <a:solidFill>
                  <a:srgbClr val="FFFFFF"/>
                </a:solidFill>
                <a:latin typeface="Times New Roman"/>
                <a:ea typeface="Times New Roman"/>
                <a:cs typeface="Times New Roman"/>
                <a:sym typeface="Times New Roman"/>
              </a:defRPr>
            </a:pPr>
            <a:r>
              <a:t>Raccomandazioni generali per i locali</a:t>
            </a:r>
            <a:r>
              <a:rPr b="0" u="none"/>
              <a:t>: </a:t>
            </a:r>
          </a:p>
          <a:p>
            <a:pPr algn="just" defTabSz="449580">
              <a:lnSpc>
                <a:spcPct val="150000"/>
              </a:lnSpc>
              <a:defRPr sz="1500">
                <a:solidFill>
                  <a:srgbClr val="FFFFFF"/>
                </a:solidFill>
                <a:latin typeface="Times New Roman"/>
                <a:ea typeface="Times New Roman"/>
                <a:cs typeface="Times New Roman"/>
                <a:sym typeface="Times New Roman"/>
              </a:defRPr>
            </a:pPr>
            <a:r>
              <a:t>- le attività lavorative non possono essere svolte in locali tecnici o locali non abitabili (ad es. soffitte, seminterrati, rustici, box);</a:t>
            </a:r>
          </a:p>
          <a:p>
            <a:pPr algn="just" defTabSz="449580">
              <a:lnSpc>
                <a:spcPct val="150000"/>
              </a:lnSpc>
              <a:defRPr sz="1500">
                <a:solidFill>
                  <a:srgbClr val="FFFFFF"/>
                </a:solidFill>
                <a:latin typeface="Times New Roman"/>
                <a:ea typeface="Times New Roman"/>
                <a:cs typeface="Times New Roman"/>
                <a:sym typeface="Times New Roman"/>
              </a:defRPr>
            </a:pPr>
            <a:r>
              <a:t>- adeguata disponibilità di servizi igienici e acqua potabile e presenza di impianti a norma (elettrico, termoidraulico, ecc.) adeguatamente manutenuti;</a:t>
            </a:r>
          </a:p>
          <a:p>
            <a:pPr algn="just" defTabSz="449580">
              <a:lnSpc>
                <a:spcPct val="150000"/>
              </a:lnSpc>
              <a:defRPr sz="1500">
                <a:solidFill>
                  <a:srgbClr val="FFFFFF"/>
                </a:solidFill>
                <a:latin typeface="Times New Roman"/>
                <a:ea typeface="Times New Roman"/>
                <a:cs typeface="Times New Roman"/>
                <a:sym typeface="Times New Roman"/>
              </a:defRPr>
            </a:pPr>
            <a:r>
              <a:t>- le superfici interne delle pareti non devono presentare tracce di condensazione permanente (muffe);</a:t>
            </a:r>
          </a:p>
          <a:p>
            <a:pPr algn="just" defTabSz="449580">
              <a:lnSpc>
                <a:spcPct val="150000"/>
              </a:lnSpc>
              <a:defRPr sz="1500">
                <a:solidFill>
                  <a:srgbClr val="FFFFFF"/>
                </a:solidFill>
                <a:latin typeface="Times New Roman"/>
                <a:ea typeface="Times New Roman"/>
                <a:cs typeface="Times New Roman"/>
                <a:sym typeface="Times New Roman"/>
              </a:defRPr>
            </a:pPr>
            <a:r>
              <a:t>- i locali, eccettuati quelli destinati a servizi igienici, disimpegni, corridoi, vani-scala e ripostigli debbono fruire di illuminazione naturale diretta, adeguata alla destinazione d'uso e, a tale scopo, devono avere una superficie finestrata idonea;</a:t>
            </a:r>
          </a:p>
          <a:p>
            <a:pPr algn="just" defTabSz="449580">
              <a:lnSpc>
                <a:spcPct val="150000"/>
              </a:lnSpc>
              <a:defRPr sz="1500">
                <a:solidFill>
                  <a:srgbClr val="FFFFFF"/>
                </a:solidFill>
                <a:latin typeface="Times New Roman"/>
                <a:ea typeface="Times New Roman"/>
                <a:cs typeface="Times New Roman"/>
                <a:sym typeface="Times New Roman"/>
              </a:defRPr>
            </a:pPr>
            <a:r>
              <a:t>- i locali devono essere muniti di impianti di illuminazione artificiale, generale e localizzata, atti a garantire un adeguato comfort visivo agli occupanti.</a:t>
            </a:r>
          </a:p>
        </p:txBody>
      </p:sp>
    </p:spTree>
  </p:cSld>
  <p:clrMapOvr>
    <a:masterClrMapping/>
  </p:clrMapOvr>
  <p:transition xmlns:p14="http://schemas.microsoft.com/office/powerpoint/2010/main" spd="med"/>
</p:sld>
</file>

<file path=ppt/slides/slide29.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pic>
        <p:nvPicPr>
          <p:cNvPr id="268" name="Screenshot 2020-02-22 14.23.37.png" descr="Screenshot 2020-02-22 14.23.37.png"/>
          <p:cNvPicPr>
            <a:picLocks noChangeAspect="1"/>
          </p:cNvPicPr>
          <p:nvPr/>
        </p:nvPicPr>
        <p:blipFill>
          <a:blip r:embed="rId2">
            <a:extLst/>
          </a:blip>
          <a:stretch>
            <a:fillRect/>
          </a:stretch>
        </p:blipFill>
        <p:spPr>
          <a:xfrm>
            <a:off x="7396053" y="200432"/>
            <a:ext cx="1536355" cy="570647"/>
          </a:xfrm>
          <a:prstGeom prst="rect">
            <a:avLst/>
          </a:prstGeom>
          <a:ln w="12700">
            <a:miter lim="400000"/>
          </a:ln>
        </p:spPr>
      </p:pic>
      <p:pic>
        <p:nvPicPr>
          <p:cNvPr id="269" name="Immagine 5" descr="Immagine 5"/>
          <p:cNvPicPr>
            <a:picLocks noChangeAspect="1"/>
          </p:cNvPicPr>
          <p:nvPr/>
        </p:nvPicPr>
        <p:blipFill>
          <a:blip r:embed="rId3">
            <a:extLst/>
          </a:blip>
          <a:stretch>
            <a:fillRect/>
          </a:stretch>
        </p:blipFill>
        <p:spPr>
          <a:xfrm>
            <a:off x="5211233" y="183872"/>
            <a:ext cx="2052802" cy="603766"/>
          </a:xfrm>
          <a:prstGeom prst="rect">
            <a:avLst/>
          </a:prstGeom>
          <a:ln w="12700">
            <a:miter lim="400000"/>
          </a:ln>
        </p:spPr>
      </p:pic>
      <p:sp>
        <p:nvSpPr>
          <p:cNvPr id="270" name="INDICAZIONI RELATIVE AD AMBIENTI INDOOR PRIVATI…"/>
          <p:cNvSpPr txBox="1"/>
          <p:nvPr/>
        </p:nvSpPr>
        <p:spPr>
          <a:xfrm>
            <a:off x="88867" y="1153493"/>
            <a:ext cx="8966266" cy="3497286"/>
          </a:xfrm>
          <a:prstGeom prst="rect">
            <a:avLst/>
          </a:prstGeom>
          <a:ln w="12700">
            <a:miter lim="400000"/>
          </a:ln>
          <a:extLst>
            <a:ext uri="{C572A759-6A51-4108-AA02-DFA0A04FC94B}">
              <ma14:wrappingTextBoxFlag xmlns:ma14="http://schemas.microsoft.com/office/mac/drawingml/2011/main" val="1"/>
            </a:ext>
          </a:extLst>
        </p:spPr>
        <p:txBody>
          <a:bodyPr lIns="45719" rIns="45719">
            <a:spAutoFit/>
          </a:bodyPr>
          <a:lstStyle/>
          <a:p>
            <a:pPr algn="just" defTabSz="449580">
              <a:lnSpc>
                <a:spcPct val="150000"/>
              </a:lnSpc>
              <a:defRPr sz="1500" b="1">
                <a:solidFill>
                  <a:srgbClr val="FFFFFF"/>
                </a:solidFill>
                <a:latin typeface="Times New Roman"/>
                <a:ea typeface="Times New Roman"/>
                <a:cs typeface="Times New Roman"/>
                <a:sym typeface="Times New Roman"/>
              </a:defRPr>
            </a:pPr>
            <a:r>
              <a:t>INDICAZIONI RELATIVE AD AMBIENTI </a:t>
            </a:r>
            <a:r>
              <a:rPr i="1"/>
              <a:t>INDOOR</a:t>
            </a:r>
            <a:r>
              <a:t> PRIVATI</a:t>
            </a:r>
            <a:endParaRPr b="0"/>
          </a:p>
          <a:p>
            <a:pPr algn="just" defTabSz="449580">
              <a:lnSpc>
                <a:spcPct val="150000"/>
              </a:lnSpc>
              <a:defRPr sz="1500">
                <a:solidFill>
                  <a:srgbClr val="FFFFFF"/>
                </a:solidFill>
                <a:latin typeface="Times New Roman"/>
                <a:ea typeface="Times New Roman"/>
                <a:cs typeface="Times New Roman"/>
                <a:sym typeface="Times New Roman"/>
              </a:defRPr>
            </a:pPr>
            <a:r>
              <a:t>Di seguito vengono riportate le principali indicazioni relative ai requisiti igienico-sanitari previsti per i locali privati in cui possono operare i lavoratori destinati a svolgere il lavoro agile. </a:t>
            </a:r>
          </a:p>
          <a:p>
            <a:pPr algn="just" defTabSz="449580">
              <a:lnSpc>
                <a:spcPct val="150000"/>
              </a:lnSpc>
              <a:defRPr sz="1500" b="1" u="sng">
                <a:solidFill>
                  <a:srgbClr val="FFFFFF"/>
                </a:solidFill>
                <a:latin typeface="Times New Roman"/>
                <a:ea typeface="Times New Roman"/>
                <a:cs typeface="Times New Roman"/>
                <a:sym typeface="Times New Roman"/>
              </a:defRPr>
            </a:pPr>
            <a:r>
              <a:t>Indicazioni per l’illuminazione naturale ed artificiale:</a:t>
            </a:r>
          </a:p>
          <a:p>
            <a:pPr algn="just" defTabSz="449580">
              <a:lnSpc>
                <a:spcPct val="150000"/>
              </a:lnSpc>
              <a:defRPr sz="1500">
                <a:solidFill>
                  <a:srgbClr val="FFFFFF"/>
                </a:solidFill>
                <a:latin typeface="Times New Roman"/>
                <a:ea typeface="Times New Roman"/>
                <a:cs typeface="Times New Roman"/>
                <a:sym typeface="Times New Roman"/>
              </a:defRPr>
            </a:pPr>
            <a:r>
              <a:t>- si raccomanda, soprattutto nei mesi estivi, di schermare le finestre (ad es. con tendaggi, appropriato utilizzo delle tapparelle, ecc.) allo scopo di evitare l’abbagliamento e limitare l’esposizione diretta alle radiazioni solari;</a:t>
            </a:r>
          </a:p>
          <a:p>
            <a:pPr algn="just" defTabSz="449580">
              <a:lnSpc>
                <a:spcPct val="150000"/>
              </a:lnSpc>
              <a:defRPr sz="1500">
                <a:solidFill>
                  <a:srgbClr val="FFFFFF"/>
                </a:solidFill>
                <a:latin typeface="Times New Roman"/>
                <a:ea typeface="Times New Roman"/>
                <a:cs typeface="Times New Roman"/>
                <a:sym typeface="Times New Roman"/>
              </a:defRPr>
            </a:pPr>
            <a:r>
              <a:t>- l’illuminazione generale e specifica (lampade da tavolo) deve essere tale da garantire un illuminamento sufficiente e un contrasto appropriato tra lo schermo e l’ambiente circostante.</a:t>
            </a:r>
          </a:p>
          <a:p>
            <a:pPr algn="just" defTabSz="449580">
              <a:lnSpc>
                <a:spcPct val="150000"/>
              </a:lnSpc>
              <a:defRPr sz="1500">
                <a:solidFill>
                  <a:srgbClr val="FFFFFF"/>
                </a:solidFill>
                <a:latin typeface="Times New Roman"/>
                <a:ea typeface="Times New Roman"/>
                <a:cs typeface="Times New Roman"/>
                <a:sym typeface="Times New Roman"/>
              </a:defRPr>
            </a:pPr>
            <a:r>
              <a:t>- è importante collocare le lampade in modo tale da evitare abbagliamenti diretti e/o riflessi e la proiezione di ombre che ostacolino il compito visivo mentre si svolge l’attività lavorativa. </a:t>
            </a:r>
          </a:p>
        </p:txBody>
      </p:sp>
    </p:spTree>
  </p:cSld>
  <p:clrMapOvr>
    <a:masterClrMapping/>
  </p:clrMapOvr>
  <p:transition xmlns:p14="http://schemas.microsoft.com/office/powerpoint/2010/main" spd="med"/>
</p:sld>
</file>

<file path=ppt/slides/slide3.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116" name="Segnaposto contenuto 1"/>
          <p:cNvSpPr txBox="1">
            <a:spLocks noGrp="1"/>
          </p:cNvSpPr>
          <p:nvPr>
            <p:ph type="body" sz="half" idx="1"/>
          </p:nvPr>
        </p:nvSpPr>
        <p:spPr>
          <a:xfrm>
            <a:off x="85383" y="2038179"/>
            <a:ext cx="8901651" cy="2598260"/>
          </a:xfrm>
          <a:prstGeom prst="rect">
            <a:avLst/>
          </a:prstGeom>
        </p:spPr>
        <p:txBody>
          <a:bodyPr/>
          <a:lstStyle/>
          <a:p>
            <a:pPr marL="128930" indent="-120335" algn="just" defTabSz="429768">
              <a:spcBef>
                <a:spcPts val="200"/>
              </a:spcBef>
              <a:defRPr sz="1739" b="1">
                <a:effectLst>
                  <a:outerShdw blurRad="17907" dist="17907" dir="2700000" rotWithShape="0">
                    <a:srgbClr val="000000">
                      <a:alpha val="43137"/>
                    </a:srgbClr>
                  </a:outerShdw>
                </a:effectLst>
              </a:defRPr>
            </a:pPr>
            <a:r>
              <a:rPr dirty="0"/>
              <a:t>Nell'ambito delle misure adottate dal Governo per il contenimento e la gestione dell'emergenza epidemiologica da COVID-19 (coronavirus), il Presidente del Consiglio dei ministri ha emanato il D.P.C.M. 1 marzo 2020 che interviene anche sulle modalità di accesso allo smart working</a:t>
            </a:r>
          </a:p>
          <a:p>
            <a:pPr marL="128930" indent="-120335" algn="just" defTabSz="429768">
              <a:spcBef>
                <a:spcPts val="200"/>
              </a:spcBef>
              <a:defRPr sz="1739" b="1">
                <a:effectLst>
                  <a:outerShdw blurRad="17907" dist="17907" dir="2700000" rotWithShape="0">
                    <a:srgbClr val="000000">
                      <a:alpha val="43137"/>
                    </a:srgbClr>
                  </a:outerShdw>
                </a:effectLst>
              </a:defRPr>
            </a:pPr>
            <a:r>
              <a:rPr dirty="0"/>
              <a:t>Lo smart working è reso possibile attraverso il ricorso alle  tecnologie ICT. Le tecnologie ICT devono essere attuate garantendo la sicurezza e la liceità  dei dati personali trattati anche per quanto concerne il controllo dei lavoratori</a:t>
            </a:r>
          </a:p>
          <a:p>
            <a:pPr marL="128930" indent="-120335" algn="just" defTabSz="429768">
              <a:spcBef>
                <a:spcPts val="200"/>
              </a:spcBef>
              <a:defRPr sz="1739" b="1">
                <a:effectLst>
                  <a:outerShdw blurRad="17907" dist="17907" dir="2700000" rotWithShape="0">
                    <a:srgbClr val="000000">
                      <a:alpha val="43137"/>
                    </a:srgbClr>
                  </a:outerShdw>
                </a:effectLst>
              </a:defRPr>
            </a:pPr>
            <a:r>
              <a:rPr dirty="0"/>
              <a:t>Al riguardo sono  necessari informazione e parere del  DPO-RPD </a:t>
            </a:r>
          </a:p>
        </p:txBody>
      </p:sp>
      <p:sp>
        <p:nvSpPr>
          <p:cNvPr id="117" name="Titolo 2"/>
          <p:cNvSpPr txBox="1">
            <a:spLocks noGrp="1"/>
          </p:cNvSpPr>
          <p:nvPr>
            <p:ph type="title"/>
          </p:nvPr>
        </p:nvSpPr>
        <p:spPr>
          <a:xfrm>
            <a:off x="800100" y="287215"/>
            <a:ext cx="7543800" cy="914401"/>
          </a:xfrm>
          <a:prstGeom prst="rect">
            <a:avLst/>
          </a:prstGeom>
        </p:spPr>
        <p:txBody>
          <a:bodyPr/>
          <a:lstStyle>
            <a:lvl1pPr algn="ctr" defTabSz="877823">
              <a:defRPr sz="4703">
                <a:effectLst>
                  <a:outerShdw blurRad="36576" dist="36576" dir="2700000" rotWithShape="0">
                    <a:srgbClr val="000000">
                      <a:alpha val="43137"/>
                    </a:srgbClr>
                  </a:outerShdw>
                </a:effectLst>
              </a:defRPr>
            </a:lvl1pPr>
          </a:lstStyle>
          <a:p>
            <a:r>
              <a:t>PERCHE’ QUESTO CORSO</a:t>
            </a:r>
          </a:p>
        </p:txBody>
      </p:sp>
      <p:pic>
        <p:nvPicPr>
          <p:cNvPr id="118" name="Immagine 5" descr="Immagine 5"/>
          <p:cNvPicPr>
            <a:picLocks noChangeAspect="1"/>
          </p:cNvPicPr>
          <p:nvPr/>
        </p:nvPicPr>
        <p:blipFill>
          <a:blip r:embed="rId2">
            <a:extLst/>
          </a:blip>
          <a:stretch>
            <a:fillRect/>
          </a:stretch>
        </p:blipFill>
        <p:spPr>
          <a:xfrm>
            <a:off x="6921402" y="5488127"/>
            <a:ext cx="1791970" cy="527051"/>
          </a:xfrm>
          <a:prstGeom prst="rect">
            <a:avLst/>
          </a:prstGeom>
          <a:ln w="12700">
            <a:miter lim="400000"/>
          </a:ln>
        </p:spPr>
      </p:pic>
      <p:pic>
        <p:nvPicPr>
          <p:cNvPr id="119" name="Screenshot 2020-02-22 14.23.37.png" descr="Screenshot 2020-02-22 14.23.37.png"/>
          <p:cNvPicPr>
            <a:picLocks noChangeAspect="1"/>
          </p:cNvPicPr>
          <p:nvPr/>
        </p:nvPicPr>
        <p:blipFill>
          <a:blip r:embed="rId3">
            <a:extLst/>
          </a:blip>
          <a:stretch>
            <a:fillRect/>
          </a:stretch>
        </p:blipFill>
        <p:spPr>
          <a:xfrm>
            <a:off x="4749175" y="5413424"/>
            <a:ext cx="1418980" cy="527051"/>
          </a:xfrm>
          <a:prstGeom prst="rect">
            <a:avLst/>
          </a:prstGeom>
          <a:ln w="12700">
            <a:miter lim="400000"/>
          </a:ln>
        </p:spPr>
      </p:pic>
      <p:sp>
        <p:nvSpPr>
          <p:cNvPr id="120" name="CasellaDiTesto 7"/>
          <p:cNvSpPr txBox="1"/>
          <p:nvPr/>
        </p:nvSpPr>
        <p:spPr>
          <a:xfrm>
            <a:off x="5994660" y="6377949"/>
            <a:ext cx="2992374" cy="307341"/>
          </a:xfrm>
          <a:prstGeom prst="rect">
            <a:avLst/>
          </a:prstGeom>
          <a:ln w="12700">
            <a:miter lim="400000"/>
          </a:ln>
          <a:extLst>
            <a:ext uri="{C572A759-6A51-4108-AA02-DFA0A04FC94B}">
              <ma14:wrappingTextBoxFlag xmlns:ma14="http://schemas.microsoft.com/office/mac/drawingml/2011/main" val="1"/>
            </a:ext>
          </a:extLst>
        </p:spPr>
        <p:txBody>
          <a:bodyPr wrap="none" lIns="45719" rIns="45719">
            <a:spAutoFit/>
          </a:bodyPr>
          <a:lstStyle>
            <a:lvl1pPr>
              <a:defRPr sz="1200">
                <a:solidFill>
                  <a:srgbClr val="FFFFFF"/>
                </a:solidFill>
              </a:defRPr>
            </a:lvl1pPr>
          </a:lstStyle>
          <a:p>
            <a:r>
              <a:t>NCPG-Avv.ti Nadia Corà e Guido Paratico</a:t>
            </a:r>
          </a:p>
        </p:txBody>
      </p:sp>
    </p:spTree>
  </p:cSld>
  <p:clrMapOvr>
    <a:masterClrMapping/>
  </p:clrMapOvr>
  <p:transition xmlns:p14="http://schemas.microsoft.com/office/powerpoint/2010/main" spd="med"/>
</p:sld>
</file>

<file path=ppt/slides/slide30.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pic>
        <p:nvPicPr>
          <p:cNvPr id="272" name="Screenshot 2020-02-22 14.23.37.png" descr="Screenshot 2020-02-22 14.23.37.png"/>
          <p:cNvPicPr>
            <a:picLocks noChangeAspect="1"/>
          </p:cNvPicPr>
          <p:nvPr/>
        </p:nvPicPr>
        <p:blipFill>
          <a:blip r:embed="rId2">
            <a:extLst/>
          </a:blip>
          <a:stretch>
            <a:fillRect/>
          </a:stretch>
        </p:blipFill>
        <p:spPr>
          <a:xfrm>
            <a:off x="7079667" y="207236"/>
            <a:ext cx="1725513" cy="640906"/>
          </a:xfrm>
          <a:prstGeom prst="rect">
            <a:avLst/>
          </a:prstGeom>
          <a:ln w="12700">
            <a:miter lim="400000"/>
          </a:ln>
        </p:spPr>
      </p:pic>
      <p:pic>
        <p:nvPicPr>
          <p:cNvPr id="273" name="Immagine 5" descr="Immagine 5"/>
          <p:cNvPicPr>
            <a:picLocks noChangeAspect="1"/>
          </p:cNvPicPr>
          <p:nvPr/>
        </p:nvPicPr>
        <p:blipFill>
          <a:blip r:embed="rId3">
            <a:extLst/>
          </a:blip>
          <a:stretch>
            <a:fillRect/>
          </a:stretch>
        </p:blipFill>
        <p:spPr>
          <a:xfrm>
            <a:off x="4550833" y="178346"/>
            <a:ext cx="2375530" cy="698686"/>
          </a:xfrm>
          <a:prstGeom prst="rect">
            <a:avLst/>
          </a:prstGeom>
          <a:ln w="12700">
            <a:miter lim="400000"/>
          </a:ln>
        </p:spPr>
      </p:pic>
      <p:sp>
        <p:nvSpPr>
          <p:cNvPr id="274" name="INDICAZIONI RELATIVE AD AMBIENTI INDOOR PRIVATI…"/>
          <p:cNvSpPr txBox="1"/>
          <p:nvPr/>
        </p:nvSpPr>
        <p:spPr>
          <a:xfrm>
            <a:off x="213783" y="1102693"/>
            <a:ext cx="8716434" cy="3500523"/>
          </a:xfrm>
          <a:prstGeom prst="rect">
            <a:avLst/>
          </a:prstGeom>
          <a:ln w="12700">
            <a:miter lim="400000"/>
          </a:ln>
          <a:extLst>
            <a:ext uri="{C572A759-6A51-4108-AA02-DFA0A04FC94B}">
              <ma14:wrappingTextBoxFlag xmlns:ma14="http://schemas.microsoft.com/office/mac/drawingml/2011/main" val="1"/>
            </a:ext>
          </a:extLst>
        </p:spPr>
        <p:txBody>
          <a:bodyPr lIns="45719" rIns="45719">
            <a:spAutoFit/>
          </a:bodyPr>
          <a:lstStyle/>
          <a:p>
            <a:pPr algn="just" defTabSz="449580">
              <a:lnSpc>
                <a:spcPct val="150000"/>
              </a:lnSpc>
              <a:defRPr sz="1400" b="1">
                <a:solidFill>
                  <a:srgbClr val="FFFFFF"/>
                </a:solidFill>
                <a:latin typeface="Times New Roman"/>
                <a:ea typeface="Times New Roman"/>
                <a:cs typeface="Times New Roman"/>
                <a:sym typeface="Times New Roman"/>
              </a:defRPr>
            </a:pPr>
            <a:r>
              <a:t>INDICAZIONI RELATIVE AD AMBIENTI </a:t>
            </a:r>
            <a:r>
              <a:rPr i="1"/>
              <a:t>INDOOR</a:t>
            </a:r>
            <a:r>
              <a:t> PRIVATI</a:t>
            </a:r>
            <a:endParaRPr b="0"/>
          </a:p>
          <a:p>
            <a:pPr algn="just" defTabSz="449580">
              <a:lnSpc>
                <a:spcPct val="150000"/>
              </a:lnSpc>
              <a:defRPr sz="1400" b="1" u="sng">
                <a:solidFill>
                  <a:srgbClr val="FFFFFF"/>
                </a:solidFill>
                <a:latin typeface="Times New Roman"/>
                <a:ea typeface="Times New Roman"/>
                <a:cs typeface="Times New Roman"/>
                <a:sym typeface="Times New Roman"/>
              </a:defRPr>
            </a:pPr>
            <a:r>
              <a:t>Indicazioni per l’aerazione naturale ed artificiale</a:t>
            </a:r>
            <a:r>
              <a:rPr b="0" u="none"/>
              <a:t>:</a:t>
            </a:r>
          </a:p>
          <a:p>
            <a:pPr algn="just" defTabSz="449580">
              <a:lnSpc>
                <a:spcPct val="150000"/>
              </a:lnSpc>
              <a:defRPr sz="1400">
                <a:solidFill>
                  <a:srgbClr val="FFFFFF"/>
                </a:solidFill>
                <a:latin typeface="Times New Roman"/>
                <a:ea typeface="Times New Roman"/>
                <a:cs typeface="Times New Roman"/>
                <a:sym typeface="Times New Roman"/>
              </a:defRPr>
            </a:pPr>
            <a:r>
              <a:t>- è opportuno garantire il ricambio dell’aria naturale o con ventilazione meccanica;</a:t>
            </a:r>
          </a:p>
          <a:p>
            <a:pPr algn="just" defTabSz="449580">
              <a:lnSpc>
                <a:spcPct val="150000"/>
              </a:lnSpc>
              <a:defRPr sz="1400">
                <a:solidFill>
                  <a:srgbClr val="FFFFFF"/>
                </a:solidFill>
                <a:latin typeface="Times New Roman"/>
                <a:ea typeface="Times New Roman"/>
                <a:cs typeface="Times New Roman"/>
                <a:sym typeface="Times New Roman"/>
              </a:defRPr>
            </a:pPr>
            <a:r>
              <a:t>- evitare di esporsi a correnti d’aria fastidiose che colpiscano una zona circoscritta del corpo (ad es. la nuca, le gambe, ecc.);</a:t>
            </a:r>
          </a:p>
          <a:p>
            <a:pPr algn="just" defTabSz="449580">
              <a:lnSpc>
                <a:spcPct val="150000"/>
              </a:lnSpc>
              <a:defRPr sz="1400">
                <a:solidFill>
                  <a:srgbClr val="FFFFFF"/>
                </a:solidFill>
                <a:latin typeface="Times New Roman"/>
                <a:ea typeface="Times New Roman"/>
                <a:cs typeface="Times New Roman"/>
                <a:sym typeface="Times New Roman"/>
              </a:defRPr>
            </a:pPr>
            <a:r>
              <a:t> - gli eventuali impianti di condizionamento dell’aria devono essere a norma e regolarmente manutenuti; i sistemi filtranti dell’impianto e i recipienti eventuali per la raccolta della condensa, vanno regolarmente ispezionati e puliti e, se necessario, sostituiti;</a:t>
            </a:r>
          </a:p>
          <a:p>
            <a:pPr algn="just" defTabSz="449580">
              <a:lnSpc>
                <a:spcPct val="150000"/>
              </a:lnSpc>
              <a:defRPr sz="1400">
                <a:solidFill>
                  <a:srgbClr val="FFFFFF"/>
                </a:solidFill>
                <a:latin typeface="Times New Roman"/>
                <a:ea typeface="Times New Roman"/>
                <a:cs typeface="Times New Roman"/>
                <a:sym typeface="Times New Roman"/>
              </a:defRPr>
            </a:pPr>
            <a:r>
              <a:t>- evitare di regolare la temperatura a livelli troppo alti o troppo bassi (a seconda della stagione) rispetto alla temperatura esterna;</a:t>
            </a:r>
          </a:p>
          <a:p>
            <a:pPr defTabSz="449580">
              <a:defRPr sz="1400">
                <a:solidFill>
                  <a:srgbClr val="FFFFFF"/>
                </a:solidFill>
                <a:latin typeface="Times New Roman"/>
                <a:ea typeface="Times New Roman"/>
                <a:cs typeface="Times New Roman"/>
                <a:sym typeface="Times New Roman"/>
              </a:defRPr>
            </a:pPr>
            <a:r>
              <a:t>- evitare l’inalazione attiva e passiva del fumo di tabacco, soprattutto negli ambienti chiusi, in quanto molto pericolosa per la salute umana</a:t>
            </a:r>
          </a:p>
        </p:txBody>
      </p:sp>
    </p:spTree>
  </p:cSld>
  <p:clrMapOvr>
    <a:masterClrMapping/>
  </p:clrMapOvr>
  <p:transition xmlns:p14="http://schemas.microsoft.com/office/powerpoint/2010/main" spd="med"/>
</p:sld>
</file>

<file path=ppt/slides/slide31.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pic>
        <p:nvPicPr>
          <p:cNvPr id="276" name="Screenshot 2020-02-22 14.23.37.png" descr="Screenshot 2020-02-22 14.23.37.png"/>
          <p:cNvPicPr>
            <a:picLocks noChangeAspect="1"/>
          </p:cNvPicPr>
          <p:nvPr/>
        </p:nvPicPr>
        <p:blipFill>
          <a:blip r:embed="rId2">
            <a:extLst/>
          </a:blip>
          <a:stretch>
            <a:fillRect/>
          </a:stretch>
        </p:blipFill>
        <p:spPr>
          <a:xfrm>
            <a:off x="5293200" y="376570"/>
            <a:ext cx="2448873" cy="909582"/>
          </a:xfrm>
          <a:prstGeom prst="rect">
            <a:avLst/>
          </a:prstGeom>
          <a:ln w="12700">
            <a:miter lim="400000"/>
          </a:ln>
        </p:spPr>
      </p:pic>
      <p:pic>
        <p:nvPicPr>
          <p:cNvPr id="277" name="Immagine 5" descr="Immagine 5"/>
          <p:cNvPicPr>
            <a:picLocks noChangeAspect="1"/>
          </p:cNvPicPr>
          <p:nvPr/>
        </p:nvPicPr>
        <p:blipFill>
          <a:blip r:embed="rId3">
            <a:extLst/>
          </a:blip>
          <a:stretch>
            <a:fillRect/>
          </a:stretch>
        </p:blipFill>
        <p:spPr>
          <a:xfrm>
            <a:off x="1816100" y="391305"/>
            <a:ext cx="2992373" cy="880111"/>
          </a:xfrm>
          <a:prstGeom prst="rect">
            <a:avLst/>
          </a:prstGeom>
          <a:ln w="12700">
            <a:miter lim="400000"/>
          </a:ln>
        </p:spPr>
      </p:pic>
      <p:sp>
        <p:nvSpPr>
          <p:cNvPr id="278" name="UTILIZZO SICURO DI ATTREZZATURE/DISPOSITIVI DI LAVORO…"/>
          <p:cNvSpPr txBox="1"/>
          <p:nvPr/>
        </p:nvSpPr>
        <p:spPr>
          <a:xfrm>
            <a:off x="137583" y="2012364"/>
            <a:ext cx="8868834" cy="4795674"/>
          </a:xfrm>
          <a:prstGeom prst="rect">
            <a:avLst/>
          </a:prstGeom>
          <a:ln w="12700">
            <a:miter lim="400000"/>
          </a:ln>
          <a:extLst>
            <a:ext uri="{C572A759-6A51-4108-AA02-DFA0A04FC94B}">
              <ma14:wrappingTextBoxFlag xmlns:ma14="http://schemas.microsoft.com/office/mac/drawingml/2011/main" val="1"/>
            </a:ext>
          </a:extLst>
        </p:spPr>
        <p:txBody>
          <a:bodyPr lIns="45719" rIns="45719">
            <a:spAutoFit/>
          </a:bodyPr>
          <a:lstStyle/>
          <a:p>
            <a:pPr algn="just" defTabSz="449580">
              <a:lnSpc>
                <a:spcPct val="150000"/>
              </a:lnSpc>
              <a:defRPr sz="1200" b="1">
                <a:solidFill>
                  <a:srgbClr val="FFFFFF"/>
                </a:solidFill>
                <a:latin typeface="Times New Roman"/>
                <a:ea typeface="Times New Roman"/>
                <a:cs typeface="Times New Roman"/>
                <a:sym typeface="Times New Roman"/>
              </a:defRPr>
            </a:pPr>
            <a:r>
              <a:t>UTILIZZO SICURO DI ATTREZZATURE/DISPOSITIVI DI LAVORO </a:t>
            </a:r>
          </a:p>
          <a:p>
            <a:pPr algn="just" defTabSz="449580">
              <a:lnSpc>
                <a:spcPct val="150000"/>
              </a:lnSpc>
              <a:defRPr sz="1200">
                <a:solidFill>
                  <a:srgbClr val="FFFFFF"/>
                </a:solidFill>
                <a:latin typeface="Times New Roman"/>
                <a:ea typeface="Times New Roman"/>
                <a:cs typeface="Times New Roman"/>
                <a:sym typeface="Times New Roman"/>
              </a:defRPr>
            </a:pPr>
            <a:r>
              <a:t>le principali indicazioni relative ai requisiti e al corretto utilizzo di attrezzature/dispositivi di lavoro, con specifico riferimento a quelle consegnate ai lavoratori destinati a svolgere il lavoro agile: </a:t>
            </a:r>
            <a:r>
              <a:rPr i="1"/>
              <a:t>notebook</a:t>
            </a:r>
            <a:r>
              <a:t>, </a:t>
            </a:r>
            <a:r>
              <a:rPr i="1"/>
              <a:t>tablet</a:t>
            </a:r>
            <a:r>
              <a:t> e </a:t>
            </a:r>
            <a:r>
              <a:rPr i="1"/>
              <a:t>smartphone</a:t>
            </a:r>
            <a:r>
              <a:t>.</a:t>
            </a:r>
          </a:p>
          <a:p>
            <a:pPr algn="just" defTabSz="449580">
              <a:lnSpc>
                <a:spcPct val="150000"/>
              </a:lnSpc>
              <a:defRPr sz="1200" b="1" u="sng">
                <a:solidFill>
                  <a:srgbClr val="FFFFFF"/>
                </a:solidFill>
                <a:latin typeface="Times New Roman"/>
                <a:ea typeface="Times New Roman"/>
                <a:cs typeface="Times New Roman"/>
                <a:sym typeface="Times New Roman"/>
              </a:defRPr>
            </a:pPr>
            <a:r>
              <a:t>Indicazioni generali:</a:t>
            </a:r>
          </a:p>
          <a:p>
            <a:pPr algn="just" defTabSz="449580">
              <a:lnSpc>
                <a:spcPct val="150000"/>
              </a:lnSpc>
              <a:defRPr sz="1200">
                <a:solidFill>
                  <a:srgbClr val="FFFFFF"/>
                </a:solidFill>
                <a:latin typeface="Times New Roman"/>
                <a:ea typeface="Times New Roman"/>
                <a:cs typeface="Times New Roman"/>
                <a:sym typeface="Times New Roman"/>
              </a:defRPr>
            </a:pPr>
            <a:r>
              <a:t>- conservare in luoghi in cui siano facilmente reperibili e consultabili il manuale/istruzioni per l’uso redatte dal fabbricante;</a:t>
            </a:r>
          </a:p>
          <a:p>
            <a:pPr algn="just" defTabSz="449580">
              <a:lnSpc>
                <a:spcPct val="150000"/>
              </a:lnSpc>
              <a:defRPr sz="1200">
                <a:solidFill>
                  <a:srgbClr val="FFFFFF"/>
                </a:solidFill>
                <a:latin typeface="Times New Roman"/>
                <a:ea typeface="Times New Roman"/>
                <a:cs typeface="Times New Roman"/>
                <a:sym typeface="Times New Roman"/>
              </a:defRPr>
            </a:pPr>
            <a:r>
              <a:t>- leggere il manuale/istruzioni per l’uso prima dell’utilizzo dei dispositivi, seguire le indicazioni del costruttore/importatore e tenere a mente le informazioni riguardanti i principi di sicurezza;</a:t>
            </a:r>
            <a:endParaRPr b="1" u="sng"/>
          </a:p>
          <a:p>
            <a:pPr algn="just" defTabSz="449580">
              <a:lnSpc>
                <a:spcPct val="150000"/>
              </a:lnSpc>
              <a:defRPr sz="1200">
                <a:solidFill>
                  <a:srgbClr val="FFFFFF"/>
                </a:solidFill>
                <a:latin typeface="Times New Roman"/>
                <a:ea typeface="Times New Roman"/>
                <a:cs typeface="Times New Roman"/>
                <a:sym typeface="Times New Roman"/>
              </a:defRPr>
            </a:pPr>
            <a:r>
              <a:t>- si raccomanda di utilizzare apparecchi elettrici integri, senza parti conduttrici in tensione accessibili (ad es. cavi di alimentazione con danni alla guaina isolante che rendano visibili i conduttori interni), e di interromperne immediatamente l’utilizzo in caso di emissione di scintille, fumo e/o odore di bruciato, provvedendo a spegnere l’apparecchio e disconnettere la spina dalla presa elettrica di alimentazione (se connesse);</a:t>
            </a:r>
          </a:p>
          <a:p>
            <a:pPr algn="just" defTabSz="449580">
              <a:lnSpc>
                <a:spcPct val="150000"/>
              </a:lnSpc>
              <a:defRPr sz="1200">
                <a:solidFill>
                  <a:srgbClr val="FFFFFF"/>
                </a:solidFill>
                <a:latin typeface="Times New Roman"/>
                <a:ea typeface="Times New Roman"/>
                <a:cs typeface="Times New Roman"/>
                <a:sym typeface="Times New Roman"/>
              </a:defRPr>
            </a:pPr>
            <a:r>
              <a:t>- verificare periodicamente che le attrezzature siano integre e correttamente funzionanti, compresi i cavi elettrici e la spina di alimentazione;</a:t>
            </a:r>
          </a:p>
          <a:p>
            <a:pPr algn="just" defTabSz="449580">
              <a:lnSpc>
                <a:spcPct val="150000"/>
              </a:lnSpc>
              <a:defRPr sz="1200">
                <a:solidFill>
                  <a:srgbClr val="FFFFFF"/>
                </a:solidFill>
                <a:latin typeface="Times New Roman"/>
                <a:ea typeface="Times New Roman"/>
                <a:cs typeface="Times New Roman"/>
                <a:sym typeface="Times New Roman"/>
              </a:defRPr>
            </a:pPr>
            <a:r>
              <a:t>- non collegare tra loro dispositivi o accessori incompatibili;</a:t>
            </a:r>
          </a:p>
          <a:p>
            <a:pPr algn="just" defTabSz="449580">
              <a:lnSpc>
                <a:spcPct val="150000"/>
              </a:lnSpc>
              <a:defRPr sz="1200">
                <a:solidFill>
                  <a:srgbClr val="FFFFFF"/>
                </a:solidFill>
                <a:latin typeface="Times New Roman"/>
                <a:ea typeface="Times New Roman"/>
                <a:cs typeface="Times New Roman"/>
                <a:sym typeface="Times New Roman"/>
              </a:defRPr>
            </a:pPr>
            <a:r>
              <a:t>- effettuare la ricarica elettrica da prese di alimentazione integre e attraverso i dispositivi (cavi di collegamento, alimentatori) forniti in dotazione;</a:t>
            </a:r>
          </a:p>
          <a:p>
            <a:pPr algn="just" defTabSz="449580">
              <a:lnSpc>
                <a:spcPct val="150000"/>
              </a:lnSpc>
              <a:defRPr sz="1200">
                <a:latin typeface="Times New Roman"/>
                <a:ea typeface="Times New Roman"/>
                <a:cs typeface="Times New Roman"/>
                <a:sym typeface="Times New Roman"/>
              </a:defRPr>
            </a:pPr>
            <a:endParaRPr/>
          </a:p>
          <a:p>
            <a:pPr algn="just" defTabSz="449580">
              <a:lnSpc>
                <a:spcPct val="150000"/>
              </a:lnSpc>
              <a:defRPr sz="1200" b="1" u="sng">
                <a:latin typeface="Times New Roman"/>
                <a:ea typeface="Times New Roman"/>
                <a:cs typeface="Times New Roman"/>
                <a:sym typeface="Times New Roman"/>
              </a:defRPr>
            </a:pPr>
            <a:endParaRPr/>
          </a:p>
        </p:txBody>
      </p:sp>
    </p:spTree>
  </p:cSld>
  <p:clrMapOvr>
    <a:masterClrMapping/>
  </p:clrMapOvr>
  <p:transition xmlns:p14="http://schemas.microsoft.com/office/powerpoint/2010/main" spd="med"/>
</p:sld>
</file>

<file path=ppt/slides/slide32.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pic>
        <p:nvPicPr>
          <p:cNvPr id="280" name="Screenshot 2020-02-22 14.23.37.png" descr="Screenshot 2020-02-22 14.23.37.png"/>
          <p:cNvPicPr>
            <a:picLocks noChangeAspect="1"/>
          </p:cNvPicPr>
          <p:nvPr/>
        </p:nvPicPr>
        <p:blipFill>
          <a:blip r:embed="rId2">
            <a:extLst/>
          </a:blip>
          <a:stretch>
            <a:fillRect/>
          </a:stretch>
        </p:blipFill>
        <p:spPr>
          <a:xfrm>
            <a:off x="7333667" y="224170"/>
            <a:ext cx="1552954" cy="576812"/>
          </a:xfrm>
          <a:prstGeom prst="rect">
            <a:avLst/>
          </a:prstGeom>
          <a:ln w="12700">
            <a:miter lim="400000"/>
          </a:ln>
        </p:spPr>
      </p:pic>
      <p:pic>
        <p:nvPicPr>
          <p:cNvPr id="281" name="Immagine 5" descr="Immagine 5"/>
          <p:cNvPicPr>
            <a:picLocks noChangeAspect="1"/>
          </p:cNvPicPr>
          <p:nvPr/>
        </p:nvPicPr>
        <p:blipFill>
          <a:blip r:embed="rId3">
            <a:extLst/>
          </a:blip>
          <a:stretch>
            <a:fillRect/>
          </a:stretch>
        </p:blipFill>
        <p:spPr>
          <a:xfrm>
            <a:off x="5103123" y="224170"/>
            <a:ext cx="1961159" cy="576812"/>
          </a:xfrm>
          <a:prstGeom prst="rect">
            <a:avLst/>
          </a:prstGeom>
          <a:ln w="12700">
            <a:miter lim="400000"/>
          </a:ln>
        </p:spPr>
      </p:pic>
      <p:sp>
        <p:nvSpPr>
          <p:cNvPr id="282" name="UTILIZZO SICURO DI ATTREZZATURE/DISPOSITIVI DI LAVORO…"/>
          <p:cNvSpPr txBox="1"/>
          <p:nvPr/>
        </p:nvSpPr>
        <p:spPr>
          <a:xfrm>
            <a:off x="137583" y="889906"/>
            <a:ext cx="8868834" cy="5078188"/>
          </a:xfrm>
          <a:prstGeom prst="rect">
            <a:avLst/>
          </a:prstGeom>
          <a:ln w="12700">
            <a:miter lim="400000"/>
          </a:ln>
          <a:extLst>
            <a:ext uri="{C572A759-6A51-4108-AA02-DFA0A04FC94B}">
              <ma14:wrappingTextBoxFlag xmlns:ma14="http://schemas.microsoft.com/office/mac/drawingml/2011/main" val="1"/>
            </a:ext>
          </a:extLst>
        </p:spPr>
        <p:txBody>
          <a:bodyPr lIns="45719" rIns="45719">
            <a:spAutoFit/>
          </a:bodyPr>
          <a:lstStyle/>
          <a:p>
            <a:pPr algn="just" defTabSz="449580">
              <a:lnSpc>
                <a:spcPct val="150000"/>
              </a:lnSpc>
              <a:defRPr sz="1200" b="1">
                <a:solidFill>
                  <a:srgbClr val="FFFFFF"/>
                </a:solidFill>
                <a:latin typeface="Times New Roman"/>
                <a:ea typeface="Times New Roman"/>
                <a:cs typeface="Times New Roman"/>
                <a:sym typeface="Times New Roman"/>
              </a:defRPr>
            </a:pPr>
            <a:r>
              <a:t>UTILIZZO SICURO DI ATTREZZATURE/DISPOSITIVI DI LAVORO </a:t>
            </a:r>
          </a:p>
          <a:p>
            <a:pPr algn="just" defTabSz="449580">
              <a:lnSpc>
                <a:spcPct val="150000"/>
              </a:lnSpc>
              <a:defRPr sz="1200">
                <a:solidFill>
                  <a:srgbClr val="FFFFFF"/>
                </a:solidFill>
                <a:latin typeface="Times New Roman"/>
                <a:ea typeface="Times New Roman"/>
                <a:cs typeface="Times New Roman"/>
                <a:sym typeface="Times New Roman"/>
              </a:defRPr>
            </a:pPr>
            <a:r>
              <a:t>le principali indicazioni relative ai requisiti e al corretto utilizzo di attrezzature/dispositivi di lavoro, con specifico riferimento a quelle consegnate ai lavoratori destinati a svolgere il lavoro agile: </a:t>
            </a:r>
            <a:r>
              <a:rPr i="1"/>
              <a:t>notebook</a:t>
            </a:r>
            <a:r>
              <a:t>, </a:t>
            </a:r>
            <a:r>
              <a:rPr i="1"/>
              <a:t>tablet</a:t>
            </a:r>
            <a:r>
              <a:t> e </a:t>
            </a:r>
            <a:r>
              <a:rPr i="1"/>
              <a:t>smartphone</a:t>
            </a:r>
            <a:r>
              <a:t>.</a:t>
            </a:r>
          </a:p>
          <a:p>
            <a:pPr algn="just" defTabSz="449580">
              <a:lnSpc>
                <a:spcPct val="150000"/>
              </a:lnSpc>
              <a:defRPr sz="1200" b="1" u="sng">
                <a:solidFill>
                  <a:srgbClr val="FFFFFF"/>
                </a:solidFill>
                <a:latin typeface="Times New Roman"/>
                <a:ea typeface="Times New Roman"/>
                <a:cs typeface="Times New Roman"/>
                <a:sym typeface="Times New Roman"/>
              </a:defRPr>
            </a:pPr>
            <a:r>
              <a:t>Indicazioni generali:</a:t>
            </a:r>
          </a:p>
          <a:p>
            <a:pPr algn="just" defTabSz="449580">
              <a:lnSpc>
                <a:spcPct val="150000"/>
              </a:lnSpc>
              <a:defRPr sz="1200">
                <a:solidFill>
                  <a:srgbClr val="FFFFFF"/>
                </a:solidFill>
                <a:latin typeface="Times New Roman"/>
                <a:ea typeface="Times New Roman"/>
                <a:cs typeface="Times New Roman"/>
                <a:sym typeface="Times New Roman"/>
              </a:defRPr>
            </a:pPr>
            <a:r>
              <a:t>- disporre i cavi di alimentazione in modo da minimizzare il pericolo di inciampo;</a:t>
            </a:r>
          </a:p>
          <a:p>
            <a:pPr algn="just" defTabSz="449580">
              <a:lnSpc>
                <a:spcPct val="150000"/>
              </a:lnSpc>
              <a:defRPr sz="1200">
                <a:solidFill>
                  <a:srgbClr val="FFFFFF"/>
                </a:solidFill>
                <a:latin typeface="Times New Roman"/>
                <a:ea typeface="Times New Roman"/>
                <a:cs typeface="Times New Roman"/>
                <a:sym typeface="Times New Roman"/>
              </a:defRPr>
            </a:pPr>
            <a:r>
              <a:t>- spegnere le attrezzature una volta terminati i lavori;</a:t>
            </a:r>
          </a:p>
          <a:p>
            <a:pPr algn="just" defTabSz="449580">
              <a:lnSpc>
                <a:spcPct val="150000"/>
              </a:lnSpc>
              <a:defRPr sz="1200">
                <a:solidFill>
                  <a:srgbClr val="FFFFFF"/>
                </a:solidFill>
                <a:latin typeface="Times New Roman"/>
                <a:ea typeface="Times New Roman"/>
                <a:cs typeface="Times New Roman"/>
                <a:sym typeface="Times New Roman"/>
              </a:defRPr>
            </a:pPr>
            <a:r>
              <a:t>- controllare che tutte le attrezzature/dispositivi siano scollegate/i dall’impianto elettrico quando non utilizzati, specialmente per lunghi periodi;</a:t>
            </a:r>
          </a:p>
          <a:p>
            <a:pPr algn="just" defTabSz="449580">
              <a:lnSpc>
                <a:spcPct val="150000"/>
              </a:lnSpc>
              <a:defRPr sz="1200">
                <a:solidFill>
                  <a:srgbClr val="FFFFFF"/>
                </a:solidFill>
                <a:latin typeface="Times New Roman"/>
                <a:ea typeface="Times New Roman"/>
                <a:cs typeface="Times New Roman"/>
                <a:sym typeface="Times New Roman"/>
              </a:defRPr>
            </a:pPr>
            <a:r>
              <a:t>- si raccomanda di collocare le attrezzature/dispositivi in modo da favorire la loro ventilazione e raffreddamento (non coperti e con le griglie di aerazione non ostruite) e di astenersi dall’uso nel caso di un loro anomalo riscaldamento;</a:t>
            </a:r>
          </a:p>
          <a:p>
            <a:pPr algn="just" defTabSz="449580">
              <a:lnSpc>
                <a:spcPct val="150000"/>
              </a:lnSpc>
              <a:defRPr sz="1200">
                <a:solidFill>
                  <a:srgbClr val="FFFFFF"/>
                </a:solidFill>
                <a:latin typeface="Times New Roman"/>
                <a:ea typeface="Times New Roman"/>
                <a:cs typeface="Times New Roman"/>
                <a:sym typeface="Times New Roman"/>
              </a:defRPr>
            </a:pPr>
            <a:r>
              <a:t>- inserire le spine dei cavi di alimentazione delle attrezzature/dispositivi in prese compatibili (ad es. spine a poli allineati in prese a poli allineati, spine </a:t>
            </a:r>
            <a:r>
              <a:rPr i="1"/>
              <a:t>schuko</a:t>
            </a:r>
            <a:r>
              <a:t> in prese </a:t>
            </a:r>
            <a:r>
              <a:rPr i="1"/>
              <a:t>schuko</a:t>
            </a:r>
            <a:r>
              <a:t>). Utilizzare la presa solo se ben ancorata al muro e controllare che la spina sia completamente inserita nella presa a garanzia di un contatto certo ed ottimale;</a:t>
            </a:r>
          </a:p>
          <a:p>
            <a:pPr algn="just" defTabSz="449580">
              <a:lnSpc>
                <a:spcPct val="150000"/>
              </a:lnSpc>
              <a:defRPr sz="1200">
                <a:solidFill>
                  <a:srgbClr val="FFFFFF"/>
                </a:solidFill>
                <a:latin typeface="Times New Roman"/>
                <a:ea typeface="Times New Roman"/>
                <a:cs typeface="Times New Roman"/>
                <a:sym typeface="Times New Roman"/>
              </a:defRPr>
            </a:pPr>
            <a:r>
              <a:t>- riporre le attrezzature in luogo sicuro, lontano da fonti di calore o di innesco, evitare di pigiare i cavi e di piegarli in corrispondenza delle giunzioni tra spina e cavo e tra cavo e connettore (la parte che serve per connettere l’attrezzatura al cavo di alimentazione); </a:t>
            </a:r>
          </a:p>
          <a:p>
            <a:pPr algn="just" defTabSz="449580">
              <a:lnSpc>
                <a:spcPct val="150000"/>
              </a:lnSpc>
              <a:defRPr sz="1200">
                <a:solidFill>
                  <a:srgbClr val="FFFFFF"/>
                </a:solidFill>
                <a:latin typeface="Times New Roman"/>
                <a:ea typeface="Times New Roman"/>
                <a:cs typeface="Times New Roman"/>
                <a:sym typeface="Times New Roman"/>
              </a:defRPr>
            </a:pPr>
            <a:r>
              <a:t>- non effettuare operazioni di riparazione e manutenzione fai da te;</a:t>
            </a:r>
          </a:p>
          <a:p>
            <a:pPr algn="just" defTabSz="449580">
              <a:lnSpc>
                <a:spcPct val="150000"/>
              </a:lnSpc>
              <a:defRPr sz="1200">
                <a:solidFill>
                  <a:srgbClr val="FFFFFF"/>
                </a:solidFill>
                <a:latin typeface="Times New Roman"/>
                <a:ea typeface="Times New Roman"/>
                <a:cs typeface="Times New Roman"/>
                <a:sym typeface="Times New Roman"/>
              </a:defRPr>
            </a:pPr>
            <a:endParaRPr/>
          </a:p>
          <a:p>
            <a:pPr algn="just" defTabSz="449580">
              <a:lnSpc>
                <a:spcPct val="150000"/>
              </a:lnSpc>
              <a:defRPr sz="1200" b="1" u="sng">
                <a:latin typeface="Times New Roman"/>
                <a:ea typeface="Times New Roman"/>
                <a:cs typeface="Times New Roman"/>
                <a:sym typeface="Times New Roman"/>
              </a:defRPr>
            </a:pPr>
            <a:endParaRPr/>
          </a:p>
        </p:txBody>
      </p:sp>
    </p:spTree>
  </p:cSld>
  <p:clrMapOvr>
    <a:masterClrMapping/>
  </p:clrMapOvr>
  <p:transition xmlns:p14="http://schemas.microsoft.com/office/powerpoint/2010/main" spd="med"/>
</p:sld>
</file>

<file path=ppt/slides/slide33.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pic>
        <p:nvPicPr>
          <p:cNvPr id="284" name="Screenshot 2020-02-22 14.23.37.png" descr="Screenshot 2020-02-22 14.23.37.png"/>
          <p:cNvPicPr>
            <a:picLocks noChangeAspect="1"/>
          </p:cNvPicPr>
          <p:nvPr/>
        </p:nvPicPr>
        <p:blipFill>
          <a:blip r:embed="rId2">
            <a:extLst/>
          </a:blip>
          <a:stretch>
            <a:fillRect/>
          </a:stretch>
        </p:blipFill>
        <p:spPr>
          <a:xfrm>
            <a:off x="7333667" y="224170"/>
            <a:ext cx="1552954" cy="576812"/>
          </a:xfrm>
          <a:prstGeom prst="rect">
            <a:avLst/>
          </a:prstGeom>
          <a:ln w="12700">
            <a:miter lim="400000"/>
          </a:ln>
        </p:spPr>
      </p:pic>
      <p:pic>
        <p:nvPicPr>
          <p:cNvPr id="285" name="Immagine 5" descr="Immagine 5"/>
          <p:cNvPicPr>
            <a:picLocks noChangeAspect="1"/>
          </p:cNvPicPr>
          <p:nvPr/>
        </p:nvPicPr>
        <p:blipFill>
          <a:blip r:embed="rId3">
            <a:extLst/>
          </a:blip>
          <a:stretch>
            <a:fillRect/>
          </a:stretch>
        </p:blipFill>
        <p:spPr>
          <a:xfrm>
            <a:off x="5103123" y="224170"/>
            <a:ext cx="1961159" cy="576812"/>
          </a:xfrm>
          <a:prstGeom prst="rect">
            <a:avLst/>
          </a:prstGeom>
          <a:ln w="12700">
            <a:miter lim="400000"/>
          </a:ln>
        </p:spPr>
      </p:pic>
      <p:sp>
        <p:nvSpPr>
          <p:cNvPr id="286" name="UTILIZZO SICURO DI ATTREZZATURE/DISPOSITIVI DI LAVORO…"/>
          <p:cNvSpPr txBox="1"/>
          <p:nvPr/>
        </p:nvSpPr>
        <p:spPr>
          <a:xfrm>
            <a:off x="137583" y="1494096"/>
            <a:ext cx="8868834" cy="4795675"/>
          </a:xfrm>
          <a:prstGeom prst="rect">
            <a:avLst/>
          </a:prstGeom>
          <a:ln w="12700">
            <a:miter lim="400000"/>
          </a:ln>
          <a:extLst>
            <a:ext uri="{C572A759-6A51-4108-AA02-DFA0A04FC94B}">
              <ma14:wrappingTextBoxFlag xmlns:ma14="http://schemas.microsoft.com/office/mac/drawingml/2011/main" val="1"/>
            </a:ext>
          </a:extLst>
        </p:spPr>
        <p:txBody>
          <a:bodyPr lIns="45719" rIns="45719">
            <a:spAutoFit/>
          </a:bodyPr>
          <a:lstStyle/>
          <a:p>
            <a:pPr algn="just" defTabSz="449580">
              <a:lnSpc>
                <a:spcPct val="150000"/>
              </a:lnSpc>
              <a:defRPr sz="1200" b="1">
                <a:solidFill>
                  <a:srgbClr val="FFFFFF"/>
                </a:solidFill>
                <a:latin typeface="Times New Roman"/>
                <a:ea typeface="Times New Roman"/>
                <a:cs typeface="Times New Roman"/>
                <a:sym typeface="Times New Roman"/>
              </a:defRPr>
            </a:pPr>
            <a:r>
              <a:t>UTILIZZO SICURO DI ATTREZZATURE/DISPOSITIVI DI LAVORO </a:t>
            </a:r>
          </a:p>
          <a:p>
            <a:pPr algn="just" defTabSz="449580">
              <a:lnSpc>
                <a:spcPct val="150000"/>
              </a:lnSpc>
              <a:defRPr sz="1200">
                <a:solidFill>
                  <a:srgbClr val="FFFFFF"/>
                </a:solidFill>
                <a:latin typeface="Times New Roman"/>
                <a:ea typeface="Times New Roman"/>
                <a:cs typeface="Times New Roman"/>
                <a:sym typeface="Times New Roman"/>
              </a:defRPr>
            </a:pPr>
            <a:r>
              <a:t>le principali indicazioni relative ai requisiti e al corretto utilizzo di attrezzature/dispositivi di lavoro, con specifico riferimento a quelle consegnate ai lavoratori destinati a svolgere il lavoro agile: </a:t>
            </a:r>
            <a:r>
              <a:rPr i="1"/>
              <a:t>notebook</a:t>
            </a:r>
            <a:r>
              <a:t>, </a:t>
            </a:r>
            <a:r>
              <a:rPr i="1"/>
              <a:t>tablet</a:t>
            </a:r>
            <a:r>
              <a:t> e </a:t>
            </a:r>
            <a:r>
              <a:rPr i="1"/>
              <a:t>smartphone</a:t>
            </a:r>
            <a:r>
              <a:t>.</a:t>
            </a:r>
          </a:p>
          <a:p>
            <a:pPr algn="just" defTabSz="449580">
              <a:lnSpc>
                <a:spcPct val="150000"/>
              </a:lnSpc>
              <a:defRPr sz="1200" b="1" u="sng">
                <a:solidFill>
                  <a:srgbClr val="FFFFFF"/>
                </a:solidFill>
                <a:latin typeface="Times New Roman"/>
                <a:ea typeface="Times New Roman"/>
                <a:cs typeface="Times New Roman"/>
                <a:sym typeface="Times New Roman"/>
              </a:defRPr>
            </a:pPr>
            <a:r>
              <a:t>Indicazioni generali:</a:t>
            </a:r>
          </a:p>
          <a:p>
            <a:pPr algn="just" defTabSz="449580">
              <a:lnSpc>
                <a:spcPct val="150000"/>
              </a:lnSpc>
              <a:defRPr sz="1200">
                <a:solidFill>
                  <a:srgbClr val="FFFFFF"/>
                </a:solidFill>
                <a:latin typeface="Times New Roman"/>
                <a:ea typeface="Times New Roman"/>
                <a:cs typeface="Times New Roman"/>
                <a:sym typeface="Times New Roman"/>
              </a:defRPr>
            </a:pPr>
            <a:r>
              <a:t>- conservare in luoghi in cui siano facilmente reperibili e consultabili il manuale/istruzioni per l’uso redatte dal fabbricante;</a:t>
            </a:r>
          </a:p>
          <a:p>
            <a:pPr algn="just" defTabSz="449580">
              <a:lnSpc>
                <a:spcPct val="150000"/>
              </a:lnSpc>
              <a:defRPr sz="1200">
                <a:solidFill>
                  <a:srgbClr val="FFFFFF"/>
                </a:solidFill>
                <a:latin typeface="Times New Roman"/>
                <a:ea typeface="Times New Roman"/>
                <a:cs typeface="Times New Roman"/>
                <a:sym typeface="Times New Roman"/>
              </a:defRPr>
            </a:pPr>
            <a:r>
              <a:t>- leggere il manuale/istruzioni per l’uso prima dell’utilizzo dei dispositivi, seguire le indicazioni del costruttore/importatore e tenere a mente le informazioni riguardanti i principi di sicurezza;</a:t>
            </a:r>
            <a:endParaRPr b="1" u="sng"/>
          </a:p>
          <a:p>
            <a:pPr algn="just" defTabSz="449580">
              <a:lnSpc>
                <a:spcPct val="150000"/>
              </a:lnSpc>
              <a:defRPr sz="1200">
                <a:solidFill>
                  <a:srgbClr val="FFFFFF"/>
                </a:solidFill>
                <a:latin typeface="Times New Roman"/>
                <a:ea typeface="Times New Roman"/>
                <a:cs typeface="Times New Roman"/>
                <a:sym typeface="Times New Roman"/>
              </a:defRPr>
            </a:pPr>
            <a:r>
              <a:t>- si raccomanda di utilizzare apparecchi elettrici integri, senza parti conduttrici in tensione accessibili (ad es. cavi di alimentazione con danni alla guaina isolante che rendano visibili i conduttori interni), e di interromperne immediatamente l’utilizzo in caso di emissione di scintille, fumo e/o odore di bruciato, provvedendo a spegnere l’apparecchio e disconnettere la spina dalla presa elettrica di alimentazione (se connesse);</a:t>
            </a:r>
          </a:p>
          <a:p>
            <a:pPr algn="just" defTabSz="449580">
              <a:lnSpc>
                <a:spcPct val="150000"/>
              </a:lnSpc>
              <a:defRPr sz="1200">
                <a:solidFill>
                  <a:srgbClr val="FFFFFF"/>
                </a:solidFill>
                <a:latin typeface="Times New Roman"/>
                <a:ea typeface="Times New Roman"/>
                <a:cs typeface="Times New Roman"/>
                <a:sym typeface="Times New Roman"/>
              </a:defRPr>
            </a:pPr>
            <a:r>
              <a:t>- verificare periodicamente che le attrezzature siano integre e correttamente funzionanti, compresi i cavi elettrici e la spina di alimentazione;</a:t>
            </a:r>
          </a:p>
          <a:p>
            <a:pPr algn="just" defTabSz="449580">
              <a:lnSpc>
                <a:spcPct val="150000"/>
              </a:lnSpc>
              <a:defRPr sz="1200">
                <a:solidFill>
                  <a:srgbClr val="FFFFFF"/>
                </a:solidFill>
                <a:latin typeface="Times New Roman"/>
                <a:ea typeface="Times New Roman"/>
                <a:cs typeface="Times New Roman"/>
                <a:sym typeface="Times New Roman"/>
              </a:defRPr>
            </a:pPr>
            <a:r>
              <a:t>- non collegare tra loro dispositivi o accessori incompatibili;</a:t>
            </a:r>
          </a:p>
          <a:p>
            <a:pPr algn="just" defTabSz="449580">
              <a:lnSpc>
                <a:spcPct val="150000"/>
              </a:lnSpc>
              <a:defRPr sz="1200">
                <a:solidFill>
                  <a:srgbClr val="FFFFFF"/>
                </a:solidFill>
                <a:latin typeface="Times New Roman"/>
                <a:ea typeface="Times New Roman"/>
                <a:cs typeface="Times New Roman"/>
                <a:sym typeface="Times New Roman"/>
              </a:defRPr>
            </a:pPr>
            <a:r>
              <a:t>- effettuare la ricarica elettrica da prese di alimentazione integre e attraverso i dispositivi (cavi di collegamento, alimentatori) forniti in dotazione;</a:t>
            </a:r>
          </a:p>
          <a:p>
            <a:pPr algn="just" defTabSz="449580">
              <a:lnSpc>
                <a:spcPct val="150000"/>
              </a:lnSpc>
              <a:defRPr sz="1200">
                <a:latin typeface="Times New Roman"/>
                <a:ea typeface="Times New Roman"/>
                <a:cs typeface="Times New Roman"/>
                <a:sym typeface="Times New Roman"/>
              </a:defRPr>
            </a:pPr>
            <a:endParaRPr/>
          </a:p>
          <a:p>
            <a:pPr algn="just" defTabSz="449580">
              <a:lnSpc>
                <a:spcPct val="150000"/>
              </a:lnSpc>
              <a:defRPr sz="1200" b="1" u="sng">
                <a:latin typeface="Times New Roman"/>
                <a:ea typeface="Times New Roman"/>
                <a:cs typeface="Times New Roman"/>
                <a:sym typeface="Times New Roman"/>
              </a:defRPr>
            </a:pPr>
            <a:endParaRPr/>
          </a:p>
        </p:txBody>
      </p:sp>
    </p:spTree>
  </p:cSld>
  <p:clrMapOvr>
    <a:masterClrMapping/>
  </p:clrMapOvr>
  <p:transition xmlns:p14="http://schemas.microsoft.com/office/powerpoint/2010/main" spd="med"/>
</p:sld>
</file>

<file path=ppt/slides/slide34.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pic>
        <p:nvPicPr>
          <p:cNvPr id="288" name="Screenshot 2020-02-22 14.23.37.png" descr="Screenshot 2020-02-22 14.23.37.png"/>
          <p:cNvPicPr>
            <a:picLocks noChangeAspect="1"/>
          </p:cNvPicPr>
          <p:nvPr/>
        </p:nvPicPr>
        <p:blipFill>
          <a:blip r:embed="rId2">
            <a:extLst/>
          </a:blip>
          <a:stretch>
            <a:fillRect/>
          </a:stretch>
        </p:blipFill>
        <p:spPr>
          <a:xfrm>
            <a:off x="7333667" y="224170"/>
            <a:ext cx="1552954" cy="576812"/>
          </a:xfrm>
          <a:prstGeom prst="rect">
            <a:avLst/>
          </a:prstGeom>
          <a:ln w="12700">
            <a:miter lim="400000"/>
          </a:ln>
        </p:spPr>
      </p:pic>
      <p:pic>
        <p:nvPicPr>
          <p:cNvPr id="289" name="Immagine 5" descr="Immagine 5"/>
          <p:cNvPicPr>
            <a:picLocks noChangeAspect="1"/>
          </p:cNvPicPr>
          <p:nvPr/>
        </p:nvPicPr>
        <p:blipFill>
          <a:blip r:embed="rId3">
            <a:extLst/>
          </a:blip>
          <a:stretch>
            <a:fillRect/>
          </a:stretch>
        </p:blipFill>
        <p:spPr>
          <a:xfrm>
            <a:off x="5103123" y="224170"/>
            <a:ext cx="1961159" cy="576812"/>
          </a:xfrm>
          <a:prstGeom prst="rect">
            <a:avLst/>
          </a:prstGeom>
          <a:ln w="12700">
            <a:miter lim="400000"/>
          </a:ln>
        </p:spPr>
      </p:pic>
      <p:sp>
        <p:nvSpPr>
          <p:cNvPr id="290" name="UTILIZZO SICURO DI ATTREZZATURE/DISPOSITIVI DI LAVORO…"/>
          <p:cNvSpPr txBox="1"/>
          <p:nvPr/>
        </p:nvSpPr>
        <p:spPr>
          <a:xfrm>
            <a:off x="137583" y="1494096"/>
            <a:ext cx="8868834" cy="4795675"/>
          </a:xfrm>
          <a:prstGeom prst="rect">
            <a:avLst/>
          </a:prstGeom>
          <a:ln w="12700">
            <a:miter lim="400000"/>
          </a:ln>
          <a:extLst>
            <a:ext uri="{C572A759-6A51-4108-AA02-DFA0A04FC94B}">
              <ma14:wrappingTextBoxFlag xmlns:ma14="http://schemas.microsoft.com/office/mac/drawingml/2011/main" val="1"/>
            </a:ext>
          </a:extLst>
        </p:spPr>
        <p:txBody>
          <a:bodyPr lIns="45719" rIns="45719">
            <a:spAutoFit/>
          </a:bodyPr>
          <a:lstStyle/>
          <a:p>
            <a:pPr algn="just" defTabSz="449580">
              <a:lnSpc>
                <a:spcPct val="150000"/>
              </a:lnSpc>
              <a:defRPr sz="1200" b="1">
                <a:solidFill>
                  <a:srgbClr val="FFFFFF"/>
                </a:solidFill>
                <a:latin typeface="Times New Roman"/>
                <a:ea typeface="Times New Roman"/>
                <a:cs typeface="Times New Roman"/>
                <a:sym typeface="Times New Roman"/>
              </a:defRPr>
            </a:pPr>
            <a:r>
              <a:t>UTILIZZO SICURO DI ATTREZZATURE/DISPOSITIVI DI LAVORO </a:t>
            </a:r>
          </a:p>
          <a:p>
            <a:pPr algn="just" defTabSz="449580">
              <a:lnSpc>
                <a:spcPct val="150000"/>
              </a:lnSpc>
              <a:defRPr sz="1200">
                <a:solidFill>
                  <a:srgbClr val="FFFFFF"/>
                </a:solidFill>
                <a:latin typeface="Times New Roman"/>
                <a:ea typeface="Times New Roman"/>
                <a:cs typeface="Times New Roman"/>
                <a:sym typeface="Times New Roman"/>
              </a:defRPr>
            </a:pPr>
            <a:r>
              <a:t>le principali indicazioni relative ai requisiti e al corretto utilizzo di attrezzature/dispositivi di lavoro, con specifico riferimento a quelle consegnate ai lavoratori destinati a svolgere il lavoro agile: </a:t>
            </a:r>
            <a:r>
              <a:rPr i="1"/>
              <a:t>notebook</a:t>
            </a:r>
            <a:r>
              <a:t>, </a:t>
            </a:r>
            <a:r>
              <a:rPr i="1"/>
              <a:t>tablet</a:t>
            </a:r>
            <a:r>
              <a:t> e </a:t>
            </a:r>
            <a:r>
              <a:rPr i="1"/>
              <a:t>smartphone</a:t>
            </a:r>
            <a:r>
              <a:t>.</a:t>
            </a:r>
          </a:p>
          <a:p>
            <a:pPr algn="just" defTabSz="449580">
              <a:lnSpc>
                <a:spcPct val="150000"/>
              </a:lnSpc>
              <a:defRPr sz="1200" b="1" u="sng">
                <a:solidFill>
                  <a:srgbClr val="FFFFFF"/>
                </a:solidFill>
                <a:latin typeface="Times New Roman"/>
                <a:ea typeface="Times New Roman"/>
                <a:cs typeface="Times New Roman"/>
                <a:sym typeface="Times New Roman"/>
              </a:defRPr>
            </a:pPr>
            <a:r>
              <a:t>Indicazioni generali:</a:t>
            </a:r>
          </a:p>
          <a:p>
            <a:pPr algn="just" defTabSz="449580">
              <a:lnSpc>
                <a:spcPct val="150000"/>
              </a:lnSpc>
              <a:defRPr sz="1200">
                <a:solidFill>
                  <a:srgbClr val="FFFFFF"/>
                </a:solidFill>
                <a:latin typeface="Times New Roman"/>
                <a:ea typeface="Times New Roman"/>
                <a:cs typeface="Times New Roman"/>
                <a:sym typeface="Times New Roman"/>
              </a:defRPr>
            </a:pPr>
            <a:r>
              <a:t>- lo schermo dei dispositivi è realizzato in vetro/cristallo e può rompersi in caso di caduta o a seguito di un forte urto. In caso di rottura dello schermo, evitare di toccare le schegge di vetro e non tentare di rimuovere il vetro rotto dal dispositivo; il dispositivo non dovrà essere usato fino a quando non sarà stato riparato;</a:t>
            </a:r>
          </a:p>
          <a:p>
            <a:pPr algn="just" defTabSz="449580">
              <a:lnSpc>
                <a:spcPct val="150000"/>
              </a:lnSpc>
              <a:defRPr sz="1200">
                <a:solidFill>
                  <a:srgbClr val="FFFFFF"/>
                </a:solidFill>
                <a:latin typeface="Times New Roman"/>
                <a:ea typeface="Times New Roman"/>
                <a:cs typeface="Times New Roman"/>
                <a:sym typeface="Times New Roman"/>
              </a:defRPr>
            </a:pPr>
            <a:r>
              <a:t>- le batterie/accumulatori non vanno gettati nel fuoco (potrebbero esplodere), né smontati, tagliati, compressi, piegati, forati, danneggiati, manomessi, immersi o esposti all’acqua o altri liquidi;</a:t>
            </a:r>
          </a:p>
          <a:p>
            <a:pPr algn="just" defTabSz="449580">
              <a:lnSpc>
                <a:spcPct val="150000"/>
              </a:lnSpc>
              <a:defRPr sz="1200">
                <a:solidFill>
                  <a:srgbClr val="FFFFFF"/>
                </a:solidFill>
                <a:latin typeface="Times New Roman"/>
                <a:ea typeface="Times New Roman"/>
                <a:cs typeface="Times New Roman"/>
                <a:sym typeface="Times New Roman"/>
              </a:defRPr>
            </a:pPr>
            <a:r>
              <a:t>- in caso di fuoriuscita di liquido dalle batterie/accumulatori, va evitato il contatto del liquido con la pelle o gli occhi; qualora si verificasse un contatto, la parte colpita va sciacquata immediatamente con abbondante acqua e va consultato un medico; </a:t>
            </a:r>
          </a:p>
          <a:p>
            <a:pPr algn="just" defTabSz="449580">
              <a:lnSpc>
                <a:spcPct val="150000"/>
              </a:lnSpc>
              <a:defRPr sz="1200">
                <a:solidFill>
                  <a:srgbClr val="FFFFFF"/>
                </a:solidFill>
                <a:latin typeface="Times New Roman"/>
                <a:ea typeface="Times New Roman"/>
                <a:cs typeface="Times New Roman"/>
                <a:sym typeface="Times New Roman"/>
              </a:defRPr>
            </a:pPr>
            <a:r>
              <a:t>- segnalare tempestivamente al datore di lavoro eventuali malfunzionamenti, tenendo le attrezzature/dispositivi spenti e scollegati dall’impianto elettrico;</a:t>
            </a:r>
          </a:p>
          <a:p>
            <a:pPr algn="just" defTabSz="449580">
              <a:lnSpc>
                <a:spcPct val="150000"/>
              </a:lnSpc>
              <a:defRPr sz="1200">
                <a:solidFill>
                  <a:srgbClr val="FFFFFF"/>
                </a:solidFill>
                <a:latin typeface="Times New Roman"/>
                <a:ea typeface="Times New Roman"/>
                <a:cs typeface="Times New Roman"/>
                <a:sym typeface="Times New Roman"/>
              </a:defRPr>
            </a:pPr>
            <a:r>
              <a:t>- è opportuno fare periodicamente delle brevi pause per distogliere la vista dallo schermo e sgranchirsi le gambe;</a:t>
            </a:r>
          </a:p>
          <a:p>
            <a:pPr algn="just" defTabSz="449580">
              <a:lnSpc>
                <a:spcPct val="150000"/>
              </a:lnSpc>
              <a:defRPr sz="1200">
                <a:latin typeface="Times New Roman"/>
                <a:ea typeface="Times New Roman"/>
                <a:cs typeface="Times New Roman"/>
                <a:sym typeface="Times New Roman"/>
              </a:defRPr>
            </a:pPr>
            <a:endParaRPr/>
          </a:p>
          <a:p>
            <a:pPr algn="just" defTabSz="449580">
              <a:lnSpc>
                <a:spcPct val="150000"/>
              </a:lnSpc>
              <a:defRPr sz="1200" b="1" u="sng">
                <a:latin typeface="Times New Roman"/>
                <a:ea typeface="Times New Roman"/>
                <a:cs typeface="Times New Roman"/>
                <a:sym typeface="Times New Roman"/>
              </a:defRPr>
            </a:pPr>
            <a:endParaRPr/>
          </a:p>
        </p:txBody>
      </p:sp>
    </p:spTree>
  </p:cSld>
  <p:clrMapOvr>
    <a:masterClrMapping/>
  </p:clrMapOvr>
  <p:transition xmlns:p14="http://schemas.microsoft.com/office/powerpoint/2010/main" spd="med"/>
</p:sld>
</file>

<file path=ppt/slides/slide35.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pic>
        <p:nvPicPr>
          <p:cNvPr id="292" name="Screenshot 2020-02-22 14.23.37.png" descr="Screenshot 2020-02-22 14.23.37.png"/>
          <p:cNvPicPr>
            <a:picLocks noChangeAspect="1"/>
          </p:cNvPicPr>
          <p:nvPr/>
        </p:nvPicPr>
        <p:blipFill>
          <a:blip r:embed="rId2">
            <a:extLst/>
          </a:blip>
          <a:stretch>
            <a:fillRect/>
          </a:stretch>
        </p:blipFill>
        <p:spPr>
          <a:xfrm>
            <a:off x="7333667" y="224170"/>
            <a:ext cx="1552954" cy="576812"/>
          </a:xfrm>
          <a:prstGeom prst="rect">
            <a:avLst/>
          </a:prstGeom>
          <a:ln w="12700">
            <a:miter lim="400000"/>
          </a:ln>
        </p:spPr>
      </p:pic>
      <p:pic>
        <p:nvPicPr>
          <p:cNvPr id="293" name="Immagine 5" descr="Immagine 5"/>
          <p:cNvPicPr>
            <a:picLocks noChangeAspect="1"/>
          </p:cNvPicPr>
          <p:nvPr/>
        </p:nvPicPr>
        <p:blipFill>
          <a:blip r:embed="rId3">
            <a:extLst/>
          </a:blip>
          <a:stretch>
            <a:fillRect/>
          </a:stretch>
        </p:blipFill>
        <p:spPr>
          <a:xfrm>
            <a:off x="5103123" y="224170"/>
            <a:ext cx="1961159" cy="576812"/>
          </a:xfrm>
          <a:prstGeom prst="rect">
            <a:avLst/>
          </a:prstGeom>
          <a:ln w="12700">
            <a:miter lim="400000"/>
          </a:ln>
        </p:spPr>
      </p:pic>
      <p:sp>
        <p:nvSpPr>
          <p:cNvPr id="294" name="UTILIZZO SICURO DI ATTREZZATURE/DISPOSITIVI DI LAVORO…"/>
          <p:cNvSpPr txBox="1"/>
          <p:nvPr/>
        </p:nvSpPr>
        <p:spPr>
          <a:xfrm>
            <a:off x="137583" y="1494096"/>
            <a:ext cx="8868834" cy="3383110"/>
          </a:xfrm>
          <a:prstGeom prst="rect">
            <a:avLst/>
          </a:prstGeom>
          <a:ln w="12700">
            <a:miter lim="400000"/>
          </a:ln>
          <a:extLst>
            <a:ext uri="{C572A759-6A51-4108-AA02-DFA0A04FC94B}">
              <ma14:wrappingTextBoxFlag xmlns:ma14="http://schemas.microsoft.com/office/mac/drawingml/2011/main" val="1"/>
            </a:ext>
          </a:extLst>
        </p:spPr>
        <p:txBody>
          <a:bodyPr lIns="45719" rIns="45719">
            <a:spAutoFit/>
          </a:bodyPr>
          <a:lstStyle/>
          <a:p>
            <a:pPr algn="just" defTabSz="449580">
              <a:lnSpc>
                <a:spcPct val="150000"/>
              </a:lnSpc>
              <a:defRPr sz="1200" b="1">
                <a:solidFill>
                  <a:srgbClr val="FFFFFF"/>
                </a:solidFill>
                <a:latin typeface="Times New Roman"/>
                <a:ea typeface="Times New Roman"/>
                <a:cs typeface="Times New Roman"/>
                <a:sym typeface="Times New Roman"/>
              </a:defRPr>
            </a:pPr>
            <a:r>
              <a:t>UTILIZZO SICURO DI ATTREZZATURE/DISPOSITIVI DI LAVORO </a:t>
            </a:r>
          </a:p>
          <a:p>
            <a:pPr algn="just" defTabSz="449580">
              <a:lnSpc>
                <a:spcPct val="150000"/>
              </a:lnSpc>
              <a:defRPr sz="1200">
                <a:solidFill>
                  <a:srgbClr val="FFFFFF"/>
                </a:solidFill>
                <a:latin typeface="Times New Roman"/>
                <a:ea typeface="Times New Roman"/>
                <a:cs typeface="Times New Roman"/>
                <a:sym typeface="Times New Roman"/>
              </a:defRPr>
            </a:pPr>
            <a:r>
              <a:t>le principali indicazioni relative ai requisiti e al corretto utilizzo di attrezzature/dispositivi di lavoro, con specifico riferimento a quelle consegnate ai lavoratori destinati a svolgere il lavoro agile: </a:t>
            </a:r>
            <a:r>
              <a:rPr i="1"/>
              <a:t>notebook</a:t>
            </a:r>
            <a:r>
              <a:t>, </a:t>
            </a:r>
            <a:r>
              <a:rPr i="1"/>
              <a:t>tablet</a:t>
            </a:r>
            <a:r>
              <a:t> e </a:t>
            </a:r>
            <a:r>
              <a:rPr i="1"/>
              <a:t>smartphone</a:t>
            </a:r>
            <a:r>
              <a:t>.</a:t>
            </a:r>
          </a:p>
          <a:p>
            <a:pPr algn="just" defTabSz="449580">
              <a:lnSpc>
                <a:spcPct val="150000"/>
              </a:lnSpc>
              <a:defRPr sz="1200" b="1" u="sng">
                <a:solidFill>
                  <a:srgbClr val="FFFFFF"/>
                </a:solidFill>
                <a:latin typeface="Times New Roman"/>
                <a:ea typeface="Times New Roman"/>
                <a:cs typeface="Times New Roman"/>
                <a:sym typeface="Times New Roman"/>
              </a:defRPr>
            </a:pPr>
            <a:r>
              <a:t>Indicazioni generali:</a:t>
            </a:r>
          </a:p>
          <a:p>
            <a:pPr algn="just" defTabSz="449580">
              <a:lnSpc>
                <a:spcPct val="150000"/>
              </a:lnSpc>
              <a:defRPr sz="1200">
                <a:solidFill>
                  <a:srgbClr val="FFFFFF"/>
                </a:solidFill>
                <a:latin typeface="Times New Roman"/>
                <a:ea typeface="Times New Roman"/>
                <a:cs typeface="Times New Roman"/>
                <a:sym typeface="Times New Roman"/>
              </a:defRPr>
            </a:pPr>
            <a:r>
              <a:t>- è bene cambiare spesso posizione durante il lavoro anche sfruttando le caratteristiche di estrema maneggevolezza di </a:t>
            </a:r>
            <a:r>
              <a:rPr i="1"/>
              <a:t>tablet</a:t>
            </a:r>
            <a:r>
              <a:t> e </a:t>
            </a:r>
            <a:r>
              <a:rPr i="1"/>
              <a:t>smartphone</a:t>
            </a:r>
            <a:r>
              <a:t>, tenendo presente la possibilità di alternare la posizione eretta con quella seduta;</a:t>
            </a:r>
          </a:p>
          <a:p>
            <a:pPr algn="just" defTabSz="449580">
              <a:lnSpc>
                <a:spcPct val="150000"/>
              </a:lnSpc>
              <a:defRPr sz="1200">
                <a:solidFill>
                  <a:srgbClr val="FFFFFF"/>
                </a:solidFill>
                <a:latin typeface="Times New Roman"/>
                <a:ea typeface="Times New Roman"/>
                <a:cs typeface="Times New Roman"/>
                <a:sym typeface="Times New Roman"/>
              </a:defRPr>
            </a:pPr>
            <a:r>
              <a:t>- prima di iniziare a lavorare, orientare lo schermo verificando che la posizione rispetto alle fonti di luce naturale e artificiale sia tale da non creare riflessi fastidiosi (come ad es. nel caso in cui l’operatore sia posizionato con le spalle rivolte ad una finestra non adeguatamente schermata o sotto un punto luce a soffitto) o abbagliamenti (ad es. evitare di sedersi di fronte ad una finestra non adeguatamente schermata);</a:t>
            </a:r>
          </a:p>
          <a:p>
            <a:pPr algn="just" defTabSz="449580">
              <a:lnSpc>
                <a:spcPct val="150000"/>
              </a:lnSpc>
              <a:defRPr sz="1200">
                <a:latin typeface="Times New Roman"/>
                <a:ea typeface="Times New Roman"/>
                <a:cs typeface="Times New Roman"/>
                <a:sym typeface="Times New Roman"/>
              </a:defRPr>
            </a:pPr>
            <a:endParaRPr/>
          </a:p>
          <a:p>
            <a:pPr algn="just" defTabSz="449580">
              <a:lnSpc>
                <a:spcPct val="150000"/>
              </a:lnSpc>
              <a:defRPr sz="1200" b="1" u="sng">
                <a:latin typeface="Times New Roman"/>
                <a:ea typeface="Times New Roman"/>
                <a:cs typeface="Times New Roman"/>
                <a:sym typeface="Times New Roman"/>
              </a:defRPr>
            </a:pPr>
            <a:endParaRPr/>
          </a:p>
        </p:txBody>
      </p:sp>
    </p:spTree>
  </p:cSld>
  <p:clrMapOvr>
    <a:masterClrMapping/>
  </p:clrMapOvr>
  <p:transition xmlns:p14="http://schemas.microsoft.com/office/powerpoint/2010/main" spd="med"/>
</p:sld>
</file>

<file path=ppt/slides/slide36.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pic>
        <p:nvPicPr>
          <p:cNvPr id="296" name="Screenshot 2020-02-22 14.23.37.png" descr="Screenshot 2020-02-22 14.23.37.png"/>
          <p:cNvPicPr>
            <a:picLocks noChangeAspect="1"/>
          </p:cNvPicPr>
          <p:nvPr/>
        </p:nvPicPr>
        <p:blipFill>
          <a:blip r:embed="rId2">
            <a:extLst/>
          </a:blip>
          <a:stretch>
            <a:fillRect/>
          </a:stretch>
        </p:blipFill>
        <p:spPr>
          <a:xfrm>
            <a:off x="7333667" y="224170"/>
            <a:ext cx="1552954" cy="576812"/>
          </a:xfrm>
          <a:prstGeom prst="rect">
            <a:avLst/>
          </a:prstGeom>
          <a:ln w="12700">
            <a:miter lim="400000"/>
          </a:ln>
        </p:spPr>
      </p:pic>
      <p:pic>
        <p:nvPicPr>
          <p:cNvPr id="297" name="Immagine 5" descr="Immagine 5"/>
          <p:cNvPicPr>
            <a:picLocks noChangeAspect="1"/>
          </p:cNvPicPr>
          <p:nvPr/>
        </p:nvPicPr>
        <p:blipFill>
          <a:blip r:embed="rId3">
            <a:extLst/>
          </a:blip>
          <a:stretch>
            <a:fillRect/>
          </a:stretch>
        </p:blipFill>
        <p:spPr>
          <a:xfrm>
            <a:off x="5103123" y="224170"/>
            <a:ext cx="1961159" cy="576812"/>
          </a:xfrm>
          <a:prstGeom prst="rect">
            <a:avLst/>
          </a:prstGeom>
          <a:ln w="12700">
            <a:miter lim="400000"/>
          </a:ln>
        </p:spPr>
      </p:pic>
      <p:sp>
        <p:nvSpPr>
          <p:cNvPr id="298" name="UTILIZZO SICURO DI ATTREZZATURE/DISPOSITIVI DI LAVORO…"/>
          <p:cNvSpPr txBox="1"/>
          <p:nvPr/>
        </p:nvSpPr>
        <p:spPr>
          <a:xfrm>
            <a:off x="137583" y="1494096"/>
            <a:ext cx="8868834" cy="4230649"/>
          </a:xfrm>
          <a:prstGeom prst="rect">
            <a:avLst/>
          </a:prstGeom>
          <a:ln w="12700">
            <a:miter lim="400000"/>
          </a:ln>
          <a:extLst>
            <a:ext uri="{C572A759-6A51-4108-AA02-DFA0A04FC94B}">
              <ma14:wrappingTextBoxFlag xmlns:ma14="http://schemas.microsoft.com/office/mac/drawingml/2011/main" val="1"/>
            </a:ext>
          </a:extLst>
        </p:spPr>
        <p:txBody>
          <a:bodyPr lIns="45719" rIns="45719">
            <a:spAutoFit/>
          </a:bodyPr>
          <a:lstStyle/>
          <a:p>
            <a:pPr algn="just" defTabSz="449580">
              <a:lnSpc>
                <a:spcPct val="150000"/>
              </a:lnSpc>
              <a:defRPr sz="1200" b="1">
                <a:solidFill>
                  <a:srgbClr val="FFFFFF"/>
                </a:solidFill>
                <a:latin typeface="Times New Roman"/>
                <a:ea typeface="Times New Roman"/>
                <a:cs typeface="Times New Roman"/>
                <a:sym typeface="Times New Roman"/>
              </a:defRPr>
            </a:pPr>
            <a:r>
              <a:t>UTILIZZO SICURO DI ATTREZZATURE/DISPOSITIVI DI LAVORO </a:t>
            </a:r>
          </a:p>
          <a:p>
            <a:pPr algn="just" defTabSz="449580">
              <a:lnSpc>
                <a:spcPct val="150000"/>
              </a:lnSpc>
              <a:defRPr sz="1200">
                <a:solidFill>
                  <a:srgbClr val="FFFFFF"/>
                </a:solidFill>
                <a:latin typeface="Times New Roman"/>
                <a:ea typeface="Times New Roman"/>
                <a:cs typeface="Times New Roman"/>
                <a:sym typeface="Times New Roman"/>
              </a:defRPr>
            </a:pPr>
            <a:r>
              <a:t>le principali indicazioni relative ai requisiti e al corretto utilizzo di attrezzature/dispositivi di lavoro, con specifico riferimento a quelle consegnate ai lavoratori destinati a svolgere il lavoro agile: </a:t>
            </a:r>
            <a:r>
              <a:rPr i="1"/>
              <a:t>notebook</a:t>
            </a:r>
            <a:r>
              <a:t>, </a:t>
            </a:r>
            <a:r>
              <a:rPr i="1"/>
              <a:t>tablet</a:t>
            </a:r>
            <a:r>
              <a:t> e </a:t>
            </a:r>
            <a:r>
              <a:rPr i="1"/>
              <a:t>smartphone</a:t>
            </a:r>
            <a:r>
              <a:t>.</a:t>
            </a:r>
          </a:p>
          <a:p>
            <a:pPr algn="just" defTabSz="449580">
              <a:lnSpc>
                <a:spcPct val="150000"/>
              </a:lnSpc>
              <a:defRPr sz="1200" b="1" u="sng">
                <a:solidFill>
                  <a:srgbClr val="FFFFFF"/>
                </a:solidFill>
                <a:latin typeface="Times New Roman"/>
                <a:ea typeface="Times New Roman"/>
                <a:cs typeface="Times New Roman"/>
                <a:sym typeface="Times New Roman"/>
              </a:defRPr>
            </a:pPr>
            <a:r>
              <a:t>Indicazioni generali:</a:t>
            </a:r>
          </a:p>
          <a:p>
            <a:pPr algn="just" defTabSz="449580">
              <a:lnSpc>
                <a:spcPct val="150000"/>
              </a:lnSpc>
              <a:defRPr sz="1200">
                <a:solidFill>
                  <a:srgbClr val="FFFFFF"/>
                </a:solidFill>
                <a:latin typeface="Times New Roman"/>
                <a:ea typeface="Times New Roman"/>
                <a:cs typeface="Times New Roman"/>
                <a:sym typeface="Times New Roman"/>
              </a:defRPr>
            </a:pPr>
            <a:r>
              <a:t>- è bene cambiare spesso posizione durante il lavoro anche sfruttando le caratteristiche di estrema maneggevolezza di </a:t>
            </a:r>
            <a:r>
              <a:rPr i="1"/>
              <a:t>tablet</a:t>
            </a:r>
            <a:r>
              <a:t> e </a:t>
            </a:r>
            <a:r>
              <a:rPr i="1"/>
              <a:t>smartphone</a:t>
            </a:r>
            <a:r>
              <a:t>, tenendo presente la possibilità di alternare la posizione eretta con quella seduta;</a:t>
            </a:r>
          </a:p>
          <a:p>
            <a:pPr marL="157914" indent="-157914" algn="just" defTabSz="449580">
              <a:lnSpc>
                <a:spcPct val="150000"/>
              </a:lnSpc>
              <a:buSzPct val="100000"/>
              <a:buChar char="-"/>
              <a:defRPr sz="1200">
                <a:solidFill>
                  <a:srgbClr val="FFFFFF"/>
                </a:solidFill>
                <a:latin typeface="Times New Roman"/>
                <a:ea typeface="Times New Roman"/>
                <a:cs typeface="Times New Roman"/>
                <a:sym typeface="Times New Roman"/>
              </a:defRPr>
            </a:pPr>
            <a:r>
              <a:t>prima di iniziare a lavorare, orientare lo schermo verificando che la posizione rispetto alle fonti di luce naturale e artificiale sia tale da non creare riflessi fastidiosi (come ad es. nel caso in cui l’operatore sia posizionato con le spalle rivolte ad una finestra non adeguatamente schermata o sotto un punto luce a soffitto) o abbagliamenti (ad es. evitare di sedersi di fronte ad una finestra non adeguatamente schermata);</a:t>
            </a:r>
          </a:p>
          <a:p>
            <a:pPr algn="just" defTabSz="449580">
              <a:lnSpc>
                <a:spcPct val="150000"/>
              </a:lnSpc>
              <a:defRPr sz="1200">
                <a:solidFill>
                  <a:srgbClr val="FFFFFF"/>
                </a:solidFill>
                <a:latin typeface="Times New Roman"/>
                <a:ea typeface="Times New Roman"/>
                <a:cs typeface="Times New Roman"/>
                <a:sym typeface="Times New Roman"/>
              </a:defRPr>
            </a:pPr>
            <a:r>
              <a:t>- in una situazione corretta lo schermo è posto perpendicolarmente rispetto alla finestra e ad una distanza tale da evitare riflessi e abbagliamenti; </a:t>
            </a:r>
          </a:p>
          <a:p>
            <a:pPr algn="just" defTabSz="449580">
              <a:lnSpc>
                <a:spcPct val="150000"/>
              </a:lnSpc>
              <a:defRPr sz="1200">
                <a:latin typeface="Times New Roman"/>
                <a:ea typeface="Times New Roman"/>
                <a:cs typeface="Times New Roman"/>
                <a:sym typeface="Times New Roman"/>
              </a:defRPr>
            </a:pPr>
            <a:endParaRPr/>
          </a:p>
          <a:p>
            <a:pPr algn="just" defTabSz="449580">
              <a:lnSpc>
                <a:spcPct val="150000"/>
              </a:lnSpc>
              <a:defRPr sz="1200">
                <a:latin typeface="Times New Roman"/>
                <a:ea typeface="Times New Roman"/>
                <a:cs typeface="Times New Roman"/>
                <a:sym typeface="Times New Roman"/>
              </a:defRPr>
            </a:pPr>
            <a:endParaRPr/>
          </a:p>
          <a:p>
            <a:pPr algn="just" defTabSz="449580">
              <a:lnSpc>
                <a:spcPct val="150000"/>
              </a:lnSpc>
              <a:defRPr sz="1200" b="1" u="sng">
                <a:latin typeface="Times New Roman"/>
                <a:ea typeface="Times New Roman"/>
                <a:cs typeface="Times New Roman"/>
                <a:sym typeface="Times New Roman"/>
              </a:defRPr>
            </a:pPr>
            <a:endParaRPr/>
          </a:p>
        </p:txBody>
      </p:sp>
    </p:spTree>
  </p:cSld>
  <p:clrMapOvr>
    <a:masterClrMapping/>
  </p:clrMapOvr>
  <p:transition xmlns:p14="http://schemas.microsoft.com/office/powerpoint/2010/main" spd="med"/>
</p:sld>
</file>

<file path=ppt/slides/slide37.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pic>
        <p:nvPicPr>
          <p:cNvPr id="300" name="Screenshot 2020-02-22 14.23.37.png" descr="Screenshot 2020-02-22 14.23.37.png"/>
          <p:cNvPicPr>
            <a:picLocks noChangeAspect="1"/>
          </p:cNvPicPr>
          <p:nvPr/>
        </p:nvPicPr>
        <p:blipFill>
          <a:blip r:embed="rId2">
            <a:extLst/>
          </a:blip>
          <a:stretch>
            <a:fillRect/>
          </a:stretch>
        </p:blipFill>
        <p:spPr>
          <a:xfrm>
            <a:off x="7333667" y="224170"/>
            <a:ext cx="1552954" cy="576812"/>
          </a:xfrm>
          <a:prstGeom prst="rect">
            <a:avLst/>
          </a:prstGeom>
          <a:ln w="12700">
            <a:miter lim="400000"/>
          </a:ln>
        </p:spPr>
      </p:pic>
      <p:pic>
        <p:nvPicPr>
          <p:cNvPr id="301" name="Immagine 5" descr="Immagine 5"/>
          <p:cNvPicPr>
            <a:picLocks noChangeAspect="1"/>
          </p:cNvPicPr>
          <p:nvPr/>
        </p:nvPicPr>
        <p:blipFill>
          <a:blip r:embed="rId3">
            <a:extLst/>
          </a:blip>
          <a:stretch>
            <a:fillRect/>
          </a:stretch>
        </p:blipFill>
        <p:spPr>
          <a:xfrm>
            <a:off x="5103123" y="224170"/>
            <a:ext cx="1961159" cy="576812"/>
          </a:xfrm>
          <a:prstGeom prst="rect">
            <a:avLst/>
          </a:prstGeom>
          <a:ln w="12700">
            <a:miter lim="400000"/>
          </a:ln>
        </p:spPr>
      </p:pic>
      <p:sp>
        <p:nvSpPr>
          <p:cNvPr id="302" name="UTILIZZO SICURO DI ATTREZZATURE/DISPOSITIVI DI LAVORO…"/>
          <p:cNvSpPr txBox="1"/>
          <p:nvPr/>
        </p:nvSpPr>
        <p:spPr>
          <a:xfrm>
            <a:off x="137583" y="1494096"/>
            <a:ext cx="8868834" cy="4513162"/>
          </a:xfrm>
          <a:prstGeom prst="rect">
            <a:avLst/>
          </a:prstGeom>
          <a:ln w="12700">
            <a:miter lim="400000"/>
          </a:ln>
          <a:extLst>
            <a:ext uri="{C572A759-6A51-4108-AA02-DFA0A04FC94B}">
              <ma14:wrappingTextBoxFlag xmlns:ma14="http://schemas.microsoft.com/office/mac/drawingml/2011/main" val="1"/>
            </a:ext>
          </a:extLst>
        </p:spPr>
        <p:txBody>
          <a:bodyPr lIns="45719" rIns="45719">
            <a:spAutoFit/>
          </a:bodyPr>
          <a:lstStyle/>
          <a:p>
            <a:pPr algn="just" defTabSz="449580">
              <a:lnSpc>
                <a:spcPct val="150000"/>
              </a:lnSpc>
              <a:defRPr sz="1200" b="1">
                <a:solidFill>
                  <a:srgbClr val="FFFFFF"/>
                </a:solidFill>
                <a:latin typeface="Times New Roman"/>
                <a:ea typeface="Times New Roman"/>
                <a:cs typeface="Times New Roman"/>
                <a:sym typeface="Times New Roman"/>
              </a:defRPr>
            </a:pPr>
            <a:r>
              <a:t>UTILIZZO SICURO DI ATTREZZATURE/DISPOSITIVI DI LAVORO </a:t>
            </a:r>
          </a:p>
          <a:p>
            <a:pPr algn="just" defTabSz="449580">
              <a:lnSpc>
                <a:spcPct val="150000"/>
              </a:lnSpc>
              <a:defRPr sz="1200">
                <a:solidFill>
                  <a:srgbClr val="FFFFFF"/>
                </a:solidFill>
                <a:latin typeface="Times New Roman"/>
                <a:ea typeface="Times New Roman"/>
                <a:cs typeface="Times New Roman"/>
                <a:sym typeface="Times New Roman"/>
              </a:defRPr>
            </a:pPr>
            <a:r>
              <a:t>le principali indicazioni relative ai requisiti e al corretto utilizzo di attrezzature/dispositivi di lavoro, con specifico riferimento a quelle consegnate ai lavoratori destinati a svolgere il lavoro agile: </a:t>
            </a:r>
            <a:r>
              <a:rPr i="1"/>
              <a:t>notebook</a:t>
            </a:r>
            <a:r>
              <a:t>, </a:t>
            </a:r>
            <a:r>
              <a:rPr i="1"/>
              <a:t>tablet</a:t>
            </a:r>
            <a:r>
              <a:t> e </a:t>
            </a:r>
            <a:r>
              <a:rPr i="1"/>
              <a:t>smartphone</a:t>
            </a:r>
            <a:r>
              <a:t>.</a:t>
            </a:r>
          </a:p>
          <a:p>
            <a:pPr algn="just" defTabSz="449580">
              <a:lnSpc>
                <a:spcPct val="150000"/>
              </a:lnSpc>
              <a:defRPr sz="1200" b="1" u="sng">
                <a:solidFill>
                  <a:srgbClr val="FFFFFF"/>
                </a:solidFill>
                <a:latin typeface="Times New Roman"/>
                <a:ea typeface="Times New Roman"/>
                <a:cs typeface="Times New Roman"/>
                <a:sym typeface="Times New Roman"/>
              </a:defRPr>
            </a:pPr>
            <a:r>
              <a:t>Indicazioni generali:</a:t>
            </a:r>
          </a:p>
          <a:p>
            <a:pPr algn="just" defTabSz="449580">
              <a:lnSpc>
                <a:spcPct val="150000"/>
              </a:lnSpc>
              <a:defRPr sz="1200">
                <a:solidFill>
                  <a:srgbClr val="FFFFFF"/>
                </a:solidFill>
                <a:latin typeface="Times New Roman"/>
                <a:ea typeface="Times New Roman"/>
                <a:cs typeface="Times New Roman"/>
                <a:sym typeface="Times New Roman"/>
              </a:defRPr>
            </a:pPr>
            <a:r>
              <a:t>- i </a:t>
            </a:r>
            <a:r>
              <a:rPr i="1"/>
              <a:t>notebook, tablet</a:t>
            </a:r>
            <a:r>
              <a:t> e </a:t>
            </a:r>
            <a:r>
              <a:rPr i="1"/>
              <a:t>smartphone</a:t>
            </a:r>
            <a:r>
              <a:t> hanno uno schermo con una superficie molto riflettente (schermi lucidi o </a:t>
            </a:r>
            <a:r>
              <a:rPr i="1"/>
              <a:t>glossy</a:t>
            </a:r>
            <a:r>
              <a:t>) per garantire una resa ottimale dei colori; tenere presente che l’utilizzo di tali schermi può causare affaticamento visivo e pertanto:</a:t>
            </a:r>
          </a:p>
          <a:p>
            <a:pPr indent="449580" algn="just" defTabSz="449580">
              <a:lnSpc>
                <a:spcPct val="150000"/>
              </a:lnSpc>
              <a:defRPr sz="1200">
                <a:solidFill>
                  <a:srgbClr val="FFFFFF"/>
                </a:solidFill>
                <a:latin typeface="Times New Roman"/>
                <a:ea typeface="Times New Roman"/>
                <a:cs typeface="Times New Roman"/>
                <a:sym typeface="Times New Roman"/>
              </a:defRPr>
            </a:pPr>
            <a:r>
              <a:t>▪ regolare la luminosità e il contrasto sullo schermo in modo ottimale;</a:t>
            </a:r>
          </a:p>
          <a:p>
            <a:pPr marL="449580" algn="just" defTabSz="449580">
              <a:lnSpc>
                <a:spcPct val="150000"/>
              </a:lnSpc>
              <a:defRPr sz="1200">
                <a:solidFill>
                  <a:srgbClr val="FFFFFF"/>
                </a:solidFill>
                <a:latin typeface="Times New Roman"/>
                <a:ea typeface="Times New Roman"/>
                <a:cs typeface="Times New Roman"/>
                <a:sym typeface="Times New Roman"/>
              </a:defRPr>
            </a:pPr>
            <a:r>
              <a:t>▪ durante la lettura, distogliere spesso lo sguardo dallo schermo per fissare oggetti lontani, così come si fa quando si lavora normalmente al computer fisso;</a:t>
            </a:r>
          </a:p>
          <a:p>
            <a:pPr marL="449580" algn="just" defTabSz="449580">
              <a:lnSpc>
                <a:spcPct val="150000"/>
              </a:lnSpc>
              <a:defRPr sz="1200">
                <a:solidFill>
                  <a:srgbClr val="FFFFFF"/>
                </a:solidFill>
                <a:latin typeface="Times New Roman"/>
                <a:ea typeface="Times New Roman"/>
                <a:cs typeface="Times New Roman"/>
                <a:sym typeface="Times New Roman"/>
              </a:defRPr>
            </a:pPr>
            <a:r>
              <a:t>▪ in tutti i casi in cui i caratteri sullo schermo del dispositivo mobile siano troppo piccoli, è importante ingrandire i caratteri a schermo e utilizzare la funzione zoom per non affaticare gli occhi;</a:t>
            </a:r>
          </a:p>
          <a:p>
            <a:pPr indent="449580" algn="just" defTabSz="449580">
              <a:lnSpc>
                <a:spcPct val="150000"/>
              </a:lnSpc>
              <a:defRPr sz="1200">
                <a:solidFill>
                  <a:srgbClr val="FFFFFF"/>
                </a:solidFill>
                <a:latin typeface="Times New Roman"/>
                <a:ea typeface="Times New Roman"/>
                <a:cs typeface="Times New Roman"/>
                <a:sym typeface="Times New Roman"/>
              </a:defRPr>
            </a:pPr>
            <a:r>
              <a:t>▪ non lavorare mai al buio.</a:t>
            </a:r>
          </a:p>
          <a:p>
            <a:pPr algn="just" defTabSz="449580">
              <a:lnSpc>
                <a:spcPct val="150000"/>
              </a:lnSpc>
              <a:defRPr sz="1200">
                <a:latin typeface="Times New Roman"/>
                <a:ea typeface="Times New Roman"/>
                <a:cs typeface="Times New Roman"/>
                <a:sym typeface="Times New Roman"/>
              </a:defRPr>
            </a:pPr>
            <a:endParaRPr/>
          </a:p>
          <a:p>
            <a:pPr algn="just" defTabSz="449580">
              <a:lnSpc>
                <a:spcPct val="150000"/>
              </a:lnSpc>
              <a:defRPr sz="1200">
                <a:latin typeface="Times New Roman"/>
                <a:ea typeface="Times New Roman"/>
                <a:cs typeface="Times New Roman"/>
                <a:sym typeface="Times New Roman"/>
              </a:defRPr>
            </a:pPr>
            <a:endParaRPr/>
          </a:p>
          <a:p>
            <a:pPr algn="just" defTabSz="449580">
              <a:lnSpc>
                <a:spcPct val="150000"/>
              </a:lnSpc>
              <a:defRPr sz="1200" b="1" u="sng">
                <a:latin typeface="Times New Roman"/>
                <a:ea typeface="Times New Roman"/>
                <a:cs typeface="Times New Roman"/>
                <a:sym typeface="Times New Roman"/>
              </a:defRPr>
            </a:pPr>
            <a:endParaRPr/>
          </a:p>
        </p:txBody>
      </p:sp>
    </p:spTree>
  </p:cSld>
  <p:clrMapOvr>
    <a:masterClrMapping/>
  </p:clrMapOvr>
  <p:transition xmlns:p14="http://schemas.microsoft.com/office/powerpoint/2010/main" spd="med"/>
</p:sld>
</file>

<file path=ppt/slides/slide38.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pic>
        <p:nvPicPr>
          <p:cNvPr id="304" name="Screenshot 2020-02-22 14.23.37.png" descr="Screenshot 2020-02-22 14.23.37.png"/>
          <p:cNvPicPr>
            <a:picLocks noChangeAspect="1"/>
          </p:cNvPicPr>
          <p:nvPr/>
        </p:nvPicPr>
        <p:blipFill>
          <a:blip r:embed="rId2">
            <a:extLst/>
          </a:blip>
          <a:stretch>
            <a:fillRect/>
          </a:stretch>
        </p:blipFill>
        <p:spPr>
          <a:xfrm>
            <a:off x="7333667" y="224170"/>
            <a:ext cx="1552954" cy="576812"/>
          </a:xfrm>
          <a:prstGeom prst="rect">
            <a:avLst/>
          </a:prstGeom>
          <a:ln w="12700">
            <a:miter lim="400000"/>
          </a:ln>
        </p:spPr>
      </p:pic>
      <p:pic>
        <p:nvPicPr>
          <p:cNvPr id="305" name="Immagine 5" descr="Immagine 5"/>
          <p:cNvPicPr>
            <a:picLocks noChangeAspect="1"/>
          </p:cNvPicPr>
          <p:nvPr/>
        </p:nvPicPr>
        <p:blipFill>
          <a:blip r:embed="rId3">
            <a:extLst/>
          </a:blip>
          <a:stretch>
            <a:fillRect/>
          </a:stretch>
        </p:blipFill>
        <p:spPr>
          <a:xfrm>
            <a:off x="5103123" y="224170"/>
            <a:ext cx="1961159" cy="576812"/>
          </a:xfrm>
          <a:prstGeom prst="rect">
            <a:avLst/>
          </a:prstGeom>
          <a:ln w="12700">
            <a:miter lim="400000"/>
          </a:ln>
        </p:spPr>
      </p:pic>
      <p:sp>
        <p:nvSpPr>
          <p:cNvPr id="306" name="UTILIZZO SICURO DI ATTREZZATURE/DISPOSITIVI DI LAVORO…"/>
          <p:cNvSpPr txBox="1"/>
          <p:nvPr/>
        </p:nvSpPr>
        <p:spPr>
          <a:xfrm>
            <a:off x="137583" y="1494096"/>
            <a:ext cx="8868834" cy="5360701"/>
          </a:xfrm>
          <a:prstGeom prst="rect">
            <a:avLst/>
          </a:prstGeom>
          <a:ln w="12700">
            <a:miter lim="400000"/>
          </a:ln>
          <a:extLst>
            <a:ext uri="{C572A759-6A51-4108-AA02-DFA0A04FC94B}">
              <ma14:wrappingTextBoxFlag xmlns:ma14="http://schemas.microsoft.com/office/mac/drawingml/2011/main" val="1"/>
            </a:ext>
          </a:extLst>
        </p:spPr>
        <p:txBody>
          <a:bodyPr lIns="45719" rIns="45719">
            <a:spAutoFit/>
          </a:bodyPr>
          <a:lstStyle/>
          <a:p>
            <a:pPr algn="just" defTabSz="449580">
              <a:lnSpc>
                <a:spcPct val="150000"/>
              </a:lnSpc>
              <a:defRPr sz="1200" b="1">
                <a:solidFill>
                  <a:srgbClr val="FFFFFF"/>
                </a:solidFill>
                <a:latin typeface="Times New Roman"/>
                <a:ea typeface="Times New Roman"/>
                <a:cs typeface="Times New Roman"/>
                <a:sym typeface="Times New Roman"/>
              </a:defRPr>
            </a:pPr>
            <a:r>
              <a:t>UTILIZZO SICURO DI ATTREZZATURE/DISPOSITIVI DI LAVORO </a:t>
            </a:r>
          </a:p>
          <a:p>
            <a:pPr algn="just" defTabSz="449580">
              <a:lnSpc>
                <a:spcPct val="150000"/>
              </a:lnSpc>
              <a:defRPr sz="1200">
                <a:solidFill>
                  <a:srgbClr val="FFFFFF"/>
                </a:solidFill>
                <a:latin typeface="Times New Roman"/>
                <a:ea typeface="Times New Roman"/>
                <a:cs typeface="Times New Roman"/>
                <a:sym typeface="Times New Roman"/>
              </a:defRPr>
            </a:pPr>
            <a:r>
              <a:t>le principali indicazioni relative ai requisiti e al corretto utilizzo di attrezzature/dispositivi di lavoro, con specifico riferimento a quelle consegnate ai lavoratori destinati a svolgere il lavoro agile: </a:t>
            </a:r>
            <a:r>
              <a:rPr i="1"/>
              <a:t>notebook</a:t>
            </a:r>
            <a:r>
              <a:t>, </a:t>
            </a:r>
            <a:r>
              <a:rPr i="1"/>
              <a:t>tablet</a:t>
            </a:r>
            <a:r>
              <a:t> e </a:t>
            </a:r>
            <a:r>
              <a:rPr i="1"/>
              <a:t>smartphone</a:t>
            </a:r>
            <a:r>
              <a:t>.</a:t>
            </a:r>
          </a:p>
          <a:p>
            <a:pPr algn="just" defTabSz="449580">
              <a:lnSpc>
                <a:spcPct val="150000"/>
              </a:lnSpc>
              <a:defRPr sz="1200" b="1" u="sng">
                <a:solidFill>
                  <a:srgbClr val="FFFFFF"/>
                </a:solidFill>
                <a:latin typeface="Times New Roman"/>
                <a:ea typeface="Times New Roman"/>
                <a:cs typeface="Times New Roman"/>
                <a:sym typeface="Times New Roman"/>
              </a:defRPr>
            </a:pPr>
            <a:r>
              <a:t>Indicazioni per il lavoro con il </a:t>
            </a:r>
            <a:r>
              <a:rPr i="1"/>
              <a:t>notebook </a:t>
            </a:r>
          </a:p>
          <a:p>
            <a:pPr algn="just" defTabSz="449580">
              <a:lnSpc>
                <a:spcPct val="150000"/>
              </a:lnSpc>
              <a:defRPr sz="1200">
                <a:solidFill>
                  <a:srgbClr val="FFFFFF"/>
                </a:solidFill>
                <a:latin typeface="Times New Roman"/>
                <a:ea typeface="Times New Roman"/>
                <a:cs typeface="Times New Roman"/>
                <a:sym typeface="Times New Roman"/>
              </a:defRPr>
            </a:pPr>
            <a:r>
              <a:t>In caso di attività che comportino la redazione o la revisione di lunghi testi, tabelle o simili è opportuno l’impiego del </a:t>
            </a:r>
            <a:r>
              <a:rPr i="1"/>
              <a:t>notebook</a:t>
            </a:r>
            <a:r>
              <a:t> con le seguenti raccomandazioni: </a:t>
            </a:r>
          </a:p>
          <a:p>
            <a:pPr algn="just" defTabSz="449580">
              <a:lnSpc>
                <a:spcPct val="150000"/>
              </a:lnSpc>
              <a:defRPr sz="1200">
                <a:solidFill>
                  <a:srgbClr val="FFFFFF"/>
                </a:solidFill>
                <a:latin typeface="Times New Roman"/>
                <a:ea typeface="Times New Roman"/>
                <a:cs typeface="Times New Roman"/>
                <a:sym typeface="Times New Roman"/>
              </a:defRPr>
            </a:pPr>
            <a:r>
              <a:t>- sistemare il </a:t>
            </a:r>
            <a:r>
              <a:rPr i="1"/>
              <a:t>notebook</a:t>
            </a:r>
            <a:r>
              <a:t> su un idoneo supporto che consenta lo stabile posizionamento dell’attrezzatura e un comodo appoggio degli avambracci;</a:t>
            </a:r>
          </a:p>
          <a:p>
            <a:pPr algn="just" defTabSz="449580">
              <a:lnSpc>
                <a:spcPct val="150000"/>
              </a:lnSpc>
              <a:defRPr sz="1200">
                <a:solidFill>
                  <a:srgbClr val="FFFFFF"/>
                </a:solidFill>
                <a:latin typeface="Times New Roman"/>
                <a:ea typeface="Times New Roman"/>
                <a:cs typeface="Times New Roman"/>
                <a:sym typeface="Times New Roman"/>
              </a:defRPr>
            </a:pPr>
            <a:r>
              <a:t>- il sedile di lavoro deve essere stabile e deve permettere una posizione comoda. In caso di lavoro prolungato, la seduta deve avere bordi smussati;</a:t>
            </a:r>
          </a:p>
          <a:p>
            <a:pPr algn="just" defTabSz="449580">
              <a:lnSpc>
                <a:spcPct val="150000"/>
              </a:lnSpc>
              <a:defRPr sz="1200">
                <a:solidFill>
                  <a:srgbClr val="FFFFFF"/>
                </a:solidFill>
                <a:latin typeface="Times New Roman"/>
                <a:ea typeface="Times New Roman"/>
                <a:cs typeface="Times New Roman"/>
                <a:sym typeface="Times New Roman"/>
              </a:defRPr>
            </a:pPr>
            <a:r>
              <a:t>- è importante stare seduti con un comodo appoggio della zona lombare e su una seduta non rigida (eventualmente utilizzare dei cuscini poco spessi); </a:t>
            </a:r>
          </a:p>
          <a:p>
            <a:pPr algn="just" defTabSz="449580">
              <a:lnSpc>
                <a:spcPct val="150000"/>
              </a:lnSpc>
              <a:defRPr sz="1200">
                <a:solidFill>
                  <a:srgbClr val="FFFFFF"/>
                </a:solidFill>
                <a:latin typeface="Times New Roman"/>
                <a:ea typeface="Times New Roman"/>
                <a:cs typeface="Times New Roman"/>
                <a:sym typeface="Times New Roman"/>
              </a:defRPr>
            </a:pPr>
            <a:r>
              <a:t>- durante il lavoro con il </a:t>
            </a:r>
            <a:r>
              <a:rPr i="1"/>
              <a:t>notebook</a:t>
            </a:r>
            <a:r>
              <a:t>, la schiena va mantenuta poggiata al sedile provvisto di supporto per la zona lombare, evitando di piegarla in avanti;</a:t>
            </a:r>
          </a:p>
          <a:p>
            <a:pPr algn="just" defTabSz="449580">
              <a:lnSpc>
                <a:spcPct val="150000"/>
              </a:lnSpc>
              <a:defRPr sz="1200">
                <a:solidFill>
                  <a:srgbClr val="FFFFFF"/>
                </a:solidFill>
                <a:latin typeface="Times New Roman"/>
                <a:ea typeface="Times New Roman"/>
                <a:cs typeface="Times New Roman"/>
                <a:sym typeface="Times New Roman"/>
              </a:defRPr>
            </a:pPr>
            <a:r>
              <a:t>- mantenere gli avambracci, i polsi e le mani allineati durante l’uso della tastiera, evitando di piegare o angolare i polsi;</a:t>
            </a:r>
          </a:p>
          <a:p>
            <a:pPr algn="just" defTabSz="449580">
              <a:lnSpc>
                <a:spcPct val="150000"/>
              </a:lnSpc>
              <a:defRPr sz="1200">
                <a:solidFill>
                  <a:srgbClr val="FFFFFF"/>
                </a:solidFill>
                <a:latin typeface="Times New Roman"/>
                <a:ea typeface="Times New Roman"/>
                <a:cs typeface="Times New Roman"/>
                <a:sym typeface="Times New Roman"/>
              </a:defRPr>
            </a:pPr>
            <a:r>
              <a:t>- è opportuno che gli avambracci siano appoggiati sul piano e non tenuti sospesi;</a:t>
            </a:r>
          </a:p>
          <a:p>
            <a:pPr algn="just" defTabSz="449580">
              <a:lnSpc>
                <a:spcPct val="150000"/>
              </a:lnSpc>
              <a:defRPr sz="1200">
                <a:latin typeface="Times New Roman"/>
                <a:ea typeface="Times New Roman"/>
                <a:cs typeface="Times New Roman"/>
                <a:sym typeface="Times New Roman"/>
              </a:defRPr>
            </a:pPr>
            <a:endParaRPr/>
          </a:p>
          <a:p>
            <a:pPr algn="just" defTabSz="449580">
              <a:lnSpc>
                <a:spcPct val="150000"/>
              </a:lnSpc>
              <a:defRPr sz="1200">
                <a:latin typeface="Times New Roman"/>
                <a:ea typeface="Times New Roman"/>
                <a:cs typeface="Times New Roman"/>
                <a:sym typeface="Times New Roman"/>
              </a:defRPr>
            </a:pPr>
            <a:endParaRPr/>
          </a:p>
          <a:p>
            <a:pPr algn="just" defTabSz="449580">
              <a:lnSpc>
                <a:spcPct val="150000"/>
              </a:lnSpc>
              <a:defRPr sz="1200" b="1" u="sng">
                <a:latin typeface="Times New Roman"/>
                <a:ea typeface="Times New Roman"/>
                <a:cs typeface="Times New Roman"/>
                <a:sym typeface="Times New Roman"/>
              </a:defRPr>
            </a:pPr>
            <a:endParaRPr/>
          </a:p>
        </p:txBody>
      </p:sp>
    </p:spTree>
  </p:cSld>
  <p:clrMapOvr>
    <a:masterClrMapping/>
  </p:clrMapOvr>
  <p:transition xmlns:p14="http://schemas.microsoft.com/office/powerpoint/2010/main" spd="med"/>
</p:sld>
</file>

<file path=ppt/slides/slide39.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pic>
        <p:nvPicPr>
          <p:cNvPr id="308" name="Screenshot 2020-02-22 14.23.37.png" descr="Screenshot 2020-02-22 14.23.37.png"/>
          <p:cNvPicPr>
            <a:picLocks noChangeAspect="1"/>
          </p:cNvPicPr>
          <p:nvPr/>
        </p:nvPicPr>
        <p:blipFill>
          <a:blip r:embed="rId2">
            <a:extLst/>
          </a:blip>
          <a:stretch>
            <a:fillRect/>
          </a:stretch>
        </p:blipFill>
        <p:spPr>
          <a:xfrm>
            <a:off x="7333667" y="224170"/>
            <a:ext cx="1552954" cy="576812"/>
          </a:xfrm>
          <a:prstGeom prst="rect">
            <a:avLst/>
          </a:prstGeom>
          <a:ln w="12700">
            <a:miter lim="400000"/>
          </a:ln>
        </p:spPr>
      </p:pic>
      <p:pic>
        <p:nvPicPr>
          <p:cNvPr id="309" name="Immagine 5" descr="Immagine 5"/>
          <p:cNvPicPr>
            <a:picLocks noChangeAspect="1"/>
          </p:cNvPicPr>
          <p:nvPr/>
        </p:nvPicPr>
        <p:blipFill>
          <a:blip r:embed="rId3">
            <a:extLst/>
          </a:blip>
          <a:stretch>
            <a:fillRect/>
          </a:stretch>
        </p:blipFill>
        <p:spPr>
          <a:xfrm>
            <a:off x="5103123" y="224170"/>
            <a:ext cx="1961159" cy="576812"/>
          </a:xfrm>
          <a:prstGeom prst="rect">
            <a:avLst/>
          </a:prstGeom>
          <a:ln w="12700">
            <a:miter lim="400000"/>
          </a:ln>
        </p:spPr>
      </p:pic>
      <p:sp>
        <p:nvSpPr>
          <p:cNvPr id="310" name="UTILIZZO SICURO DI ATTREZZATURE/DISPOSITIVI DI LAVORO…"/>
          <p:cNvSpPr txBox="1"/>
          <p:nvPr/>
        </p:nvSpPr>
        <p:spPr>
          <a:xfrm>
            <a:off x="137583" y="1494096"/>
            <a:ext cx="8868834" cy="3383110"/>
          </a:xfrm>
          <a:prstGeom prst="rect">
            <a:avLst/>
          </a:prstGeom>
          <a:ln w="12700">
            <a:miter lim="400000"/>
          </a:ln>
          <a:extLst>
            <a:ext uri="{C572A759-6A51-4108-AA02-DFA0A04FC94B}">
              <ma14:wrappingTextBoxFlag xmlns:ma14="http://schemas.microsoft.com/office/mac/drawingml/2011/main" val="1"/>
            </a:ext>
          </a:extLst>
        </p:spPr>
        <p:txBody>
          <a:bodyPr lIns="45719" rIns="45719">
            <a:spAutoFit/>
          </a:bodyPr>
          <a:lstStyle/>
          <a:p>
            <a:pPr algn="just" defTabSz="449580">
              <a:lnSpc>
                <a:spcPct val="150000"/>
              </a:lnSpc>
              <a:defRPr sz="1200" b="1">
                <a:solidFill>
                  <a:srgbClr val="FFFFFF"/>
                </a:solidFill>
                <a:latin typeface="Times New Roman"/>
                <a:ea typeface="Times New Roman"/>
                <a:cs typeface="Times New Roman"/>
                <a:sym typeface="Times New Roman"/>
              </a:defRPr>
            </a:pPr>
            <a:r>
              <a:t>UTILIZZO SICURO DI ATTREZZATURE/DISPOSITIVI DI LAVORO </a:t>
            </a:r>
          </a:p>
          <a:p>
            <a:pPr algn="just" defTabSz="449580">
              <a:lnSpc>
                <a:spcPct val="150000"/>
              </a:lnSpc>
              <a:defRPr sz="1200">
                <a:solidFill>
                  <a:srgbClr val="FFFFFF"/>
                </a:solidFill>
                <a:latin typeface="Times New Roman"/>
                <a:ea typeface="Times New Roman"/>
                <a:cs typeface="Times New Roman"/>
                <a:sym typeface="Times New Roman"/>
              </a:defRPr>
            </a:pPr>
            <a:r>
              <a:t>le principali indicazioni relative ai requisiti e al corretto utilizzo di attrezzature/dispositivi di lavoro, con specifico riferimento a quelle consegnate ai lavoratori destinati a svolgere il lavoro agile: </a:t>
            </a:r>
            <a:r>
              <a:rPr i="1"/>
              <a:t>notebook</a:t>
            </a:r>
            <a:r>
              <a:t>, </a:t>
            </a:r>
            <a:r>
              <a:rPr i="1"/>
              <a:t>tablet</a:t>
            </a:r>
            <a:r>
              <a:t> e </a:t>
            </a:r>
            <a:r>
              <a:rPr i="1"/>
              <a:t>smartphone</a:t>
            </a:r>
            <a:r>
              <a:t>.</a:t>
            </a:r>
          </a:p>
          <a:p>
            <a:pPr algn="just" defTabSz="449580">
              <a:lnSpc>
                <a:spcPct val="150000"/>
              </a:lnSpc>
              <a:defRPr sz="1200" b="1" u="sng">
                <a:solidFill>
                  <a:srgbClr val="FFFFFF"/>
                </a:solidFill>
                <a:latin typeface="Times New Roman"/>
                <a:ea typeface="Times New Roman"/>
                <a:cs typeface="Times New Roman"/>
                <a:sym typeface="Times New Roman"/>
              </a:defRPr>
            </a:pPr>
            <a:r>
              <a:t>Indicazioni per il lavoro con il </a:t>
            </a:r>
            <a:r>
              <a:rPr i="1"/>
              <a:t>notebook </a:t>
            </a:r>
          </a:p>
          <a:p>
            <a:pPr algn="just" defTabSz="449580">
              <a:lnSpc>
                <a:spcPct val="150000"/>
              </a:lnSpc>
              <a:defRPr sz="1200" b="1" u="sng">
                <a:solidFill>
                  <a:srgbClr val="FFFFFF"/>
                </a:solidFill>
                <a:latin typeface="Times New Roman"/>
                <a:ea typeface="Times New Roman"/>
                <a:cs typeface="Times New Roman"/>
                <a:sym typeface="Times New Roman"/>
              </a:defRPr>
            </a:pPr>
            <a:r>
              <a:t>Indicazioni per il lavoro con </a:t>
            </a:r>
            <a:r>
              <a:rPr i="1"/>
              <a:t>tablet</a:t>
            </a:r>
            <a:r>
              <a:t> e </a:t>
            </a:r>
            <a:r>
              <a:rPr i="1"/>
              <a:t>smartphone</a:t>
            </a:r>
          </a:p>
          <a:p>
            <a:pPr algn="just" defTabSz="449580">
              <a:lnSpc>
                <a:spcPct val="150000"/>
              </a:lnSpc>
              <a:defRPr sz="1200" b="1" u="sng">
                <a:solidFill>
                  <a:srgbClr val="FFFFFF"/>
                </a:solidFill>
                <a:latin typeface="Times New Roman"/>
                <a:ea typeface="Times New Roman"/>
                <a:cs typeface="Times New Roman"/>
                <a:sym typeface="Times New Roman"/>
              </a:defRPr>
            </a:pPr>
            <a:r>
              <a:t>Indicazioni per l’utilizzo sicuro dello </a:t>
            </a:r>
            <a:r>
              <a:rPr i="1"/>
              <a:t>smartphone </a:t>
            </a:r>
            <a:r>
              <a:t>come telefono cellulare</a:t>
            </a:r>
          </a:p>
          <a:p>
            <a:pPr algn="just" defTabSz="449580">
              <a:lnSpc>
                <a:spcPct val="150000"/>
              </a:lnSpc>
              <a:defRPr sz="1200" b="1" u="sng">
                <a:latin typeface="Times New Roman"/>
                <a:ea typeface="Times New Roman"/>
                <a:cs typeface="Times New Roman"/>
                <a:sym typeface="Times New Roman"/>
              </a:defRPr>
            </a:pPr>
            <a:endParaRPr/>
          </a:p>
          <a:p>
            <a:pPr algn="just" defTabSz="449580">
              <a:lnSpc>
                <a:spcPct val="150000"/>
              </a:lnSpc>
              <a:defRPr sz="1200" b="1" u="sng">
                <a:latin typeface="Times New Roman"/>
                <a:ea typeface="Times New Roman"/>
                <a:cs typeface="Times New Roman"/>
                <a:sym typeface="Times New Roman"/>
              </a:defRPr>
            </a:pPr>
            <a:endParaRPr/>
          </a:p>
          <a:p>
            <a:pPr algn="just" defTabSz="449580">
              <a:lnSpc>
                <a:spcPct val="150000"/>
              </a:lnSpc>
              <a:defRPr sz="1200">
                <a:solidFill>
                  <a:srgbClr val="FFFFFF"/>
                </a:solidFill>
                <a:latin typeface="Times New Roman"/>
                <a:ea typeface="Times New Roman"/>
                <a:cs typeface="Times New Roman"/>
                <a:sym typeface="Times New Roman"/>
              </a:defRPr>
            </a:pPr>
            <a:endParaRPr/>
          </a:p>
          <a:p>
            <a:pPr algn="just" defTabSz="449580">
              <a:lnSpc>
                <a:spcPct val="150000"/>
              </a:lnSpc>
              <a:defRPr sz="1200">
                <a:latin typeface="Times New Roman"/>
                <a:ea typeface="Times New Roman"/>
                <a:cs typeface="Times New Roman"/>
                <a:sym typeface="Times New Roman"/>
              </a:defRPr>
            </a:pPr>
            <a:endParaRPr/>
          </a:p>
          <a:p>
            <a:pPr algn="just" defTabSz="449580">
              <a:lnSpc>
                <a:spcPct val="150000"/>
              </a:lnSpc>
              <a:defRPr sz="1200" b="1" u="sng">
                <a:latin typeface="Times New Roman"/>
                <a:ea typeface="Times New Roman"/>
                <a:cs typeface="Times New Roman"/>
                <a:sym typeface="Times New Roman"/>
              </a:defRPr>
            </a:pPr>
            <a:endParaRPr/>
          </a:p>
        </p:txBody>
      </p:sp>
    </p:spTree>
  </p:cSld>
  <p:clrMapOvr>
    <a:masterClrMapping/>
  </p:clrMapOvr>
  <p:transition xmlns:p14="http://schemas.microsoft.com/office/powerpoint/2010/main" spd="med"/>
</p:sld>
</file>

<file path=ppt/slides/slide4.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122" name="Titolo 2"/>
          <p:cNvSpPr txBox="1">
            <a:spLocks noGrp="1"/>
          </p:cNvSpPr>
          <p:nvPr>
            <p:ph type="title"/>
          </p:nvPr>
        </p:nvSpPr>
        <p:spPr>
          <a:xfrm>
            <a:off x="800100" y="175455"/>
            <a:ext cx="7543800" cy="914401"/>
          </a:xfrm>
          <a:prstGeom prst="rect">
            <a:avLst/>
          </a:prstGeom>
        </p:spPr>
        <p:txBody>
          <a:bodyPr/>
          <a:lstStyle>
            <a:lvl1pPr algn="ctr" defTabSz="896111">
              <a:defRPr sz="4802">
                <a:effectLst>
                  <a:outerShdw blurRad="37338" dist="37338" dir="2700000" rotWithShape="0">
                    <a:srgbClr val="000000">
                      <a:alpha val="43137"/>
                    </a:srgbClr>
                  </a:outerShdw>
                </a:effectLst>
              </a:defRPr>
            </a:lvl1pPr>
          </a:lstStyle>
          <a:p>
            <a:r>
              <a:t>RELATORE</a:t>
            </a:r>
          </a:p>
        </p:txBody>
      </p:sp>
      <p:pic>
        <p:nvPicPr>
          <p:cNvPr id="123" name="Immagine 5" descr="Immagine 5"/>
          <p:cNvPicPr>
            <a:picLocks noChangeAspect="1"/>
          </p:cNvPicPr>
          <p:nvPr/>
        </p:nvPicPr>
        <p:blipFill>
          <a:blip r:embed="rId2">
            <a:extLst/>
          </a:blip>
          <a:stretch>
            <a:fillRect/>
          </a:stretch>
        </p:blipFill>
        <p:spPr>
          <a:xfrm>
            <a:off x="3002286" y="5025716"/>
            <a:ext cx="2992374" cy="880111"/>
          </a:xfrm>
          <a:prstGeom prst="rect">
            <a:avLst/>
          </a:prstGeom>
          <a:ln w="12700">
            <a:miter lim="400000"/>
          </a:ln>
        </p:spPr>
      </p:pic>
      <p:pic>
        <p:nvPicPr>
          <p:cNvPr id="124" name="Screenshot 2020-02-22 14.23.37.png" descr="Screenshot 2020-02-22 14.23.37.png"/>
          <p:cNvPicPr>
            <a:picLocks noChangeAspect="1"/>
          </p:cNvPicPr>
          <p:nvPr/>
        </p:nvPicPr>
        <p:blipFill>
          <a:blip r:embed="rId3">
            <a:extLst/>
          </a:blip>
          <a:stretch>
            <a:fillRect/>
          </a:stretch>
        </p:blipFill>
        <p:spPr>
          <a:xfrm>
            <a:off x="6364893" y="5108852"/>
            <a:ext cx="2448873" cy="909582"/>
          </a:xfrm>
          <a:prstGeom prst="rect">
            <a:avLst/>
          </a:prstGeom>
          <a:ln w="12700">
            <a:miter lim="400000"/>
          </a:ln>
        </p:spPr>
      </p:pic>
      <p:sp>
        <p:nvSpPr>
          <p:cNvPr id="125" name="Nadia Corà…"/>
          <p:cNvSpPr txBox="1"/>
          <p:nvPr/>
        </p:nvSpPr>
        <p:spPr>
          <a:xfrm>
            <a:off x="250310" y="2026919"/>
            <a:ext cx="8093590" cy="2060449"/>
          </a:xfrm>
          <a:prstGeom prst="rect">
            <a:avLst/>
          </a:prstGeom>
          <a:ln w="12700">
            <a:miter lim="400000"/>
          </a:ln>
          <a:extLst>
            <a:ext uri="{C572A759-6A51-4108-AA02-DFA0A04FC94B}">
              <ma14:wrappingTextBoxFlag xmlns:ma14="http://schemas.microsoft.com/office/mac/drawingml/2011/main" val="1"/>
            </a:ext>
          </a:extLst>
        </p:spPr>
        <p:txBody>
          <a:bodyPr lIns="45719" rIns="45719">
            <a:spAutoFit/>
          </a:bodyPr>
          <a:lstStyle/>
          <a:p>
            <a:pPr>
              <a:spcBef>
                <a:spcPts val="500"/>
              </a:spcBef>
              <a:defRPr sz="3700" b="1">
                <a:solidFill>
                  <a:srgbClr val="FFFFFF"/>
                </a:solidFill>
                <a:effectLst>
                  <a:outerShdw blurRad="38100" dist="38100" dir="2700000" rotWithShape="0">
                    <a:srgbClr val="000000">
                      <a:alpha val="43137"/>
                    </a:srgbClr>
                  </a:outerShdw>
                </a:effectLst>
              </a:defRPr>
            </a:pPr>
            <a:r>
              <a:rPr dirty="0"/>
              <a:t>Nadia Corà </a:t>
            </a:r>
          </a:p>
          <a:p>
            <a:pPr>
              <a:spcBef>
                <a:spcPts val="500"/>
              </a:spcBef>
              <a:defRPr sz="3700" b="1">
                <a:solidFill>
                  <a:srgbClr val="FFFFFF"/>
                </a:solidFill>
                <a:effectLst>
                  <a:outerShdw blurRad="38100" dist="38100" dir="2700000" rotWithShape="0">
                    <a:srgbClr val="000000">
                      <a:alpha val="43137"/>
                    </a:srgbClr>
                  </a:outerShdw>
                </a:effectLst>
              </a:defRPr>
            </a:pPr>
            <a:r>
              <a:rPr dirty="0"/>
              <a:t>avvocato amministrativo-contabile per la PA</a:t>
            </a:r>
          </a:p>
        </p:txBody>
      </p:sp>
      <p:sp>
        <p:nvSpPr>
          <p:cNvPr id="126" name="CasellaDiTesto 7"/>
          <p:cNvSpPr txBox="1"/>
          <p:nvPr/>
        </p:nvSpPr>
        <p:spPr>
          <a:xfrm>
            <a:off x="5994660" y="6377949"/>
            <a:ext cx="2992374" cy="307341"/>
          </a:xfrm>
          <a:prstGeom prst="rect">
            <a:avLst/>
          </a:prstGeom>
          <a:ln w="12700">
            <a:miter lim="400000"/>
          </a:ln>
          <a:extLst>
            <a:ext uri="{C572A759-6A51-4108-AA02-DFA0A04FC94B}">
              <ma14:wrappingTextBoxFlag xmlns:ma14="http://schemas.microsoft.com/office/mac/drawingml/2011/main" val="1"/>
            </a:ext>
          </a:extLst>
        </p:spPr>
        <p:txBody>
          <a:bodyPr wrap="none" lIns="45719" rIns="45719">
            <a:spAutoFit/>
          </a:bodyPr>
          <a:lstStyle>
            <a:lvl1pPr>
              <a:defRPr sz="1200">
                <a:solidFill>
                  <a:srgbClr val="FFFFFF"/>
                </a:solidFill>
              </a:defRPr>
            </a:lvl1pPr>
          </a:lstStyle>
          <a:p>
            <a:r>
              <a:t>NCPG-Avv.ti Nadia Corà e Guido Paratico</a:t>
            </a:r>
          </a:p>
        </p:txBody>
      </p:sp>
    </p:spTree>
  </p:cSld>
  <p:clrMapOvr>
    <a:masterClrMapping/>
  </p:clrMapOvr>
  <p:transition xmlns:p14="http://schemas.microsoft.com/office/powerpoint/2010/main" spd="med"/>
</p:sld>
</file>

<file path=ppt/slides/slide40.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pic>
        <p:nvPicPr>
          <p:cNvPr id="312" name="Screenshot 2020-02-22 14.23.37.png" descr="Screenshot 2020-02-22 14.23.37.png"/>
          <p:cNvPicPr>
            <a:picLocks noChangeAspect="1"/>
          </p:cNvPicPr>
          <p:nvPr/>
        </p:nvPicPr>
        <p:blipFill>
          <a:blip r:embed="rId2">
            <a:extLst/>
          </a:blip>
          <a:stretch>
            <a:fillRect/>
          </a:stretch>
        </p:blipFill>
        <p:spPr>
          <a:xfrm>
            <a:off x="7333667" y="224170"/>
            <a:ext cx="1552954" cy="576812"/>
          </a:xfrm>
          <a:prstGeom prst="rect">
            <a:avLst/>
          </a:prstGeom>
          <a:ln w="12700">
            <a:miter lim="400000"/>
          </a:ln>
        </p:spPr>
      </p:pic>
      <p:pic>
        <p:nvPicPr>
          <p:cNvPr id="313" name="Immagine 5" descr="Immagine 5"/>
          <p:cNvPicPr>
            <a:picLocks noChangeAspect="1"/>
          </p:cNvPicPr>
          <p:nvPr/>
        </p:nvPicPr>
        <p:blipFill>
          <a:blip r:embed="rId3">
            <a:extLst/>
          </a:blip>
          <a:stretch>
            <a:fillRect/>
          </a:stretch>
        </p:blipFill>
        <p:spPr>
          <a:xfrm>
            <a:off x="5103123" y="224170"/>
            <a:ext cx="1961159" cy="576812"/>
          </a:xfrm>
          <a:prstGeom prst="rect">
            <a:avLst/>
          </a:prstGeom>
          <a:ln w="12700">
            <a:miter lim="400000"/>
          </a:ln>
        </p:spPr>
      </p:pic>
      <p:sp>
        <p:nvSpPr>
          <p:cNvPr id="314" name="INFORMATIVA RELATIVA AL RISCHIO INCENDI PER IL LAVORO “AGILE”…"/>
          <p:cNvSpPr txBox="1"/>
          <p:nvPr/>
        </p:nvSpPr>
        <p:spPr>
          <a:xfrm>
            <a:off x="137583" y="935296"/>
            <a:ext cx="8868834" cy="4513162"/>
          </a:xfrm>
          <a:prstGeom prst="rect">
            <a:avLst/>
          </a:prstGeom>
          <a:ln w="12700">
            <a:miter lim="400000"/>
          </a:ln>
          <a:extLst>
            <a:ext uri="{C572A759-6A51-4108-AA02-DFA0A04FC94B}">
              <ma14:wrappingTextBoxFlag xmlns:ma14="http://schemas.microsoft.com/office/mac/drawingml/2011/main" val="1"/>
            </a:ext>
          </a:extLst>
        </p:spPr>
        <p:txBody>
          <a:bodyPr lIns="45719" rIns="45719">
            <a:spAutoFit/>
          </a:bodyPr>
          <a:lstStyle/>
          <a:p>
            <a:pPr algn="just" defTabSz="449580">
              <a:lnSpc>
                <a:spcPct val="150000"/>
              </a:lnSpc>
              <a:defRPr sz="1200" b="1">
                <a:solidFill>
                  <a:srgbClr val="FFFFFF"/>
                </a:solidFill>
                <a:latin typeface="Times New Roman"/>
                <a:ea typeface="Times New Roman"/>
                <a:cs typeface="Times New Roman"/>
                <a:sym typeface="Times New Roman"/>
              </a:defRPr>
            </a:pPr>
            <a:r>
              <a:t>INFORMATIVA RELATIVA AL RISCHIO INCENDI PER IL LAVORO “AGILE”</a:t>
            </a:r>
          </a:p>
          <a:p>
            <a:pPr algn="just" defTabSz="449580">
              <a:lnSpc>
                <a:spcPct val="150000"/>
              </a:lnSpc>
              <a:defRPr sz="1200" b="1">
                <a:solidFill>
                  <a:srgbClr val="FFFFFF"/>
                </a:solidFill>
                <a:latin typeface="Times New Roman"/>
                <a:ea typeface="Times New Roman"/>
                <a:cs typeface="Times New Roman"/>
                <a:sym typeface="Times New Roman"/>
              </a:defRPr>
            </a:pPr>
            <a:r>
              <a:t>Indicazioni generali</a:t>
            </a:r>
            <a:r>
              <a:rPr b="0"/>
              <a:t>:</a:t>
            </a:r>
          </a:p>
          <a:p>
            <a:pPr algn="just" defTabSz="449580">
              <a:lnSpc>
                <a:spcPct val="150000"/>
              </a:lnSpc>
              <a:defRPr sz="1200">
                <a:solidFill>
                  <a:srgbClr val="FFFFFF"/>
                </a:solidFill>
                <a:latin typeface="Times New Roman"/>
                <a:ea typeface="Times New Roman"/>
                <a:cs typeface="Times New Roman"/>
                <a:sym typeface="Times New Roman"/>
              </a:defRPr>
            </a:pPr>
            <a:r>
              <a:t>- identificare il luogo di lavoro (indirizzo esatto) e avere a disposizione i principali numeri telefonici dei soccorsi nazionali e locali (VVF, Polizia, ospedali, ecc.);</a:t>
            </a:r>
          </a:p>
          <a:p>
            <a:pPr algn="just" defTabSz="449580">
              <a:lnSpc>
                <a:spcPct val="150000"/>
              </a:lnSpc>
              <a:defRPr sz="1200">
                <a:solidFill>
                  <a:srgbClr val="FFFFFF"/>
                </a:solidFill>
                <a:latin typeface="Times New Roman"/>
                <a:ea typeface="Times New Roman"/>
                <a:cs typeface="Times New Roman"/>
                <a:sym typeface="Times New Roman"/>
              </a:defRPr>
            </a:pPr>
            <a:r>
              <a:t>- prestare attenzione ad apparecchi di cottura e riscaldamento dotati di resistenza elettrica a vista o a fiamma libera (alimentati a combustibili solidi, liquidi o gassosi) in quanto possibili focolai di incendio e di rischio ustione. Inoltre, tenere presente che questi ultimi necessitano di adeguati ricambi d’aria per l’eliminazione dei gas combusti;</a:t>
            </a:r>
          </a:p>
          <a:p>
            <a:pPr algn="just" defTabSz="449580">
              <a:lnSpc>
                <a:spcPct val="150000"/>
              </a:lnSpc>
              <a:defRPr sz="1200">
                <a:solidFill>
                  <a:srgbClr val="FFFFFF"/>
                </a:solidFill>
                <a:latin typeface="Times New Roman"/>
                <a:ea typeface="Times New Roman"/>
                <a:cs typeface="Times New Roman"/>
                <a:sym typeface="Times New Roman"/>
              </a:defRPr>
            </a:pPr>
            <a:r>
              <a:t>- rispettare il divieto di fumo laddove presente;</a:t>
            </a:r>
          </a:p>
          <a:p>
            <a:pPr algn="just" defTabSz="449580">
              <a:lnSpc>
                <a:spcPct val="150000"/>
              </a:lnSpc>
              <a:defRPr sz="1200">
                <a:solidFill>
                  <a:srgbClr val="FFFFFF"/>
                </a:solidFill>
                <a:latin typeface="Times New Roman"/>
                <a:ea typeface="Times New Roman"/>
                <a:cs typeface="Times New Roman"/>
                <a:sym typeface="Times New Roman"/>
              </a:defRPr>
            </a:pPr>
            <a:r>
              <a:t>- non gettare mozziconi accesi nelle aree a verde all’esterno, nei vasi con piante e nei contenitori destinati ai rifiuti;</a:t>
            </a:r>
          </a:p>
          <a:p>
            <a:pPr algn="just" defTabSz="449580">
              <a:lnSpc>
                <a:spcPct val="150000"/>
              </a:lnSpc>
              <a:defRPr sz="1200">
                <a:solidFill>
                  <a:srgbClr val="FFFFFF"/>
                </a:solidFill>
                <a:latin typeface="Times New Roman"/>
                <a:ea typeface="Times New Roman"/>
                <a:cs typeface="Times New Roman"/>
                <a:sym typeface="Times New Roman"/>
              </a:defRPr>
            </a:pPr>
            <a:r>
              <a:t>- non ostruire le vie di esodo e non bloccare la chiusura delle eventuali porte tagliafuoco.</a:t>
            </a:r>
          </a:p>
          <a:p>
            <a:pPr algn="just" defTabSz="449580">
              <a:lnSpc>
                <a:spcPct val="150000"/>
              </a:lnSpc>
              <a:defRPr sz="1200" b="1" u="sng">
                <a:latin typeface="Times New Roman"/>
                <a:ea typeface="Times New Roman"/>
                <a:cs typeface="Times New Roman"/>
                <a:sym typeface="Times New Roman"/>
              </a:defRPr>
            </a:pPr>
            <a:endParaRPr/>
          </a:p>
          <a:p>
            <a:pPr algn="just" defTabSz="449580">
              <a:lnSpc>
                <a:spcPct val="150000"/>
              </a:lnSpc>
              <a:defRPr sz="1200" b="1" u="sng">
                <a:latin typeface="Times New Roman"/>
                <a:ea typeface="Times New Roman"/>
                <a:cs typeface="Times New Roman"/>
                <a:sym typeface="Times New Roman"/>
              </a:defRPr>
            </a:pPr>
            <a:endParaRPr/>
          </a:p>
          <a:p>
            <a:pPr algn="just" defTabSz="449580">
              <a:lnSpc>
                <a:spcPct val="150000"/>
              </a:lnSpc>
              <a:defRPr sz="1200">
                <a:solidFill>
                  <a:srgbClr val="FFFFFF"/>
                </a:solidFill>
                <a:latin typeface="Times New Roman"/>
                <a:ea typeface="Times New Roman"/>
                <a:cs typeface="Times New Roman"/>
                <a:sym typeface="Times New Roman"/>
              </a:defRPr>
            </a:pPr>
            <a:endParaRPr/>
          </a:p>
          <a:p>
            <a:pPr algn="just" defTabSz="449580">
              <a:lnSpc>
                <a:spcPct val="150000"/>
              </a:lnSpc>
              <a:defRPr sz="1200">
                <a:latin typeface="Times New Roman"/>
                <a:ea typeface="Times New Roman"/>
                <a:cs typeface="Times New Roman"/>
                <a:sym typeface="Times New Roman"/>
              </a:defRPr>
            </a:pPr>
            <a:endParaRPr/>
          </a:p>
          <a:p>
            <a:pPr algn="just" defTabSz="449580">
              <a:lnSpc>
                <a:spcPct val="150000"/>
              </a:lnSpc>
              <a:defRPr sz="1200" b="1" u="sng">
                <a:latin typeface="Times New Roman"/>
                <a:ea typeface="Times New Roman"/>
                <a:cs typeface="Times New Roman"/>
                <a:sym typeface="Times New Roman"/>
              </a:defRPr>
            </a:pPr>
            <a:endParaRPr/>
          </a:p>
        </p:txBody>
      </p:sp>
    </p:spTree>
  </p:cSld>
  <p:clrMapOvr>
    <a:masterClrMapping/>
  </p:clrMapOvr>
  <p:transition xmlns:p14="http://schemas.microsoft.com/office/powerpoint/2010/main" spd="med"/>
</p:sld>
</file>

<file path=ppt/slides/slide41.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pic>
        <p:nvPicPr>
          <p:cNvPr id="316" name="Screenshot 2020-02-22 14.23.37.png" descr="Screenshot 2020-02-22 14.23.37.png"/>
          <p:cNvPicPr>
            <a:picLocks noChangeAspect="1"/>
          </p:cNvPicPr>
          <p:nvPr/>
        </p:nvPicPr>
        <p:blipFill>
          <a:blip r:embed="rId2">
            <a:extLst/>
          </a:blip>
          <a:stretch>
            <a:fillRect/>
          </a:stretch>
        </p:blipFill>
        <p:spPr>
          <a:xfrm>
            <a:off x="6093300" y="4897770"/>
            <a:ext cx="2448873" cy="909582"/>
          </a:xfrm>
          <a:prstGeom prst="rect">
            <a:avLst/>
          </a:prstGeom>
          <a:ln w="12700">
            <a:miter lim="400000"/>
          </a:ln>
        </p:spPr>
      </p:pic>
      <p:pic>
        <p:nvPicPr>
          <p:cNvPr id="317" name="Immagine 5" descr="Immagine 5"/>
          <p:cNvPicPr>
            <a:picLocks noChangeAspect="1"/>
          </p:cNvPicPr>
          <p:nvPr/>
        </p:nvPicPr>
        <p:blipFill>
          <a:blip r:embed="rId3">
            <a:extLst/>
          </a:blip>
          <a:stretch>
            <a:fillRect/>
          </a:stretch>
        </p:blipFill>
        <p:spPr>
          <a:xfrm>
            <a:off x="749300" y="1178705"/>
            <a:ext cx="2992373" cy="880111"/>
          </a:xfrm>
          <a:prstGeom prst="rect">
            <a:avLst/>
          </a:prstGeom>
          <a:ln w="12700">
            <a:miter lim="400000"/>
          </a:ln>
        </p:spPr>
      </p:pic>
      <p:sp>
        <p:nvSpPr>
          <p:cNvPr id="318" name="GRAZIE…"/>
          <p:cNvSpPr txBox="1"/>
          <p:nvPr/>
        </p:nvSpPr>
        <p:spPr>
          <a:xfrm>
            <a:off x="1250926" y="2503134"/>
            <a:ext cx="7191709" cy="2148841"/>
          </a:xfrm>
          <a:prstGeom prst="rect">
            <a:avLst/>
          </a:prstGeom>
          <a:ln w="12700">
            <a:miter lim="400000"/>
          </a:ln>
          <a:extLst>
            <a:ext uri="{C572A759-6A51-4108-AA02-DFA0A04FC94B}">
              <ma14:wrappingTextBoxFlag xmlns:ma14="http://schemas.microsoft.com/office/mac/drawingml/2011/main" val="1"/>
            </a:ext>
          </a:extLst>
        </p:spPr>
        <p:txBody>
          <a:bodyPr wrap="none" lIns="45719" rIns="45719">
            <a:spAutoFit/>
          </a:bodyPr>
          <a:lstStyle/>
          <a:p>
            <a:pPr algn="ctr">
              <a:defRPr sz="6000">
                <a:solidFill>
                  <a:srgbClr val="FFFFFF"/>
                </a:solidFill>
              </a:defRPr>
            </a:pPr>
            <a:r>
              <a:t>GRAZIE</a:t>
            </a:r>
          </a:p>
          <a:p>
            <a:pPr algn="ctr">
              <a:defRPr sz="6000">
                <a:solidFill>
                  <a:srgbClr val="FFFFFF"/>
                </a:solidFill>
              </a:defRPr>
            </a:pPr>
            <a:r>
              <a:t>per la partecipazione</a:t>
            </a:r>
          </a:p>
        </p:txBody>
      </p:sp>
      <p:sp>
        <p:nvSpPr>
          <p:cNvPr id="319" name="CasellaDiTesto 7"/>
          <p:cNvSpPr txBox="1"/>
          <p:nvPr/>
        </p:nvSpPr>
        <p:spPr>
          <a:xfrm>
            <a:off x="6101341" y="6479549"/>
            <a:ext cx="2992374" cy="307341"/>
          </a:xfrm>
          <a:prstGeom prst="rect">
            <a:avLst/>
          </a:prstGeom>
          <a:ln w="12700">
            <a:miter lim="400000"/>
          </a:ln>
          <a:extLst>
            <a:ext uri="{C572A759-6A51-4108-AA02-DFA0A04FC94B}">
              <ma14:wrappingTextBoxFlag xmlns:ma14="http://schemas.microsoft.com/office/mac/drawingml/2011/main" val="1"/>
            </a:ext>
          </a:extLst>
        </p:spPr>
        <p:txBody>
          <a:bodyPr wrap="none" lIns="45719" rIns="45719">
            <a:spAutoFit/>
          </a:bodyPr>
          <a:lstStyle>
            <a:lvl1pPr>
              <a:defRPr sz="1200">
                <a:solidFill>
                  <a:srgbClr val="FFFFFF"/>
                </a:solidFill>
              </a:defRPr>
            </a:lvl1pPr>
          </a:lstStyle>
          <a:p>
            <a:r>
              <a:t>NCPG-Avv.ti Nadia Corà e Guido Paratico</a:t>
            </a:r>
          </a:p>
        </p:txBody>
      </p:sp>
    </p:spTree>
  </p:cSld>
  <p:clrMapOvr>
    <a:masterClrMapping/>
  </p:clrMapOvr>
  <p:transition xmlns:p14="http://schemas.microsoft.com/office/powerpoint/2010/main" spd="med"/>
</p:sld>
</file>

<file path=ppt/slides/slide5.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128" name="Segnaposto contenuto 1"/>
          <p:cNvSpPr txBox="1">
            <a:spLocks noGrp="1"/>
          </p:cNvSpPr>
          <p:nvPr>
            <p:ph type="body" idx="1"/>
          </p:nvPr>
        </p:nvSpPr>
        <p:spPr>
          <a:xfrm>
            <a:off x="137523" y="698834"/>
            <a:ext cx="8467902" cy="5429892"/>
          </a:xfrm>
          <a:prstGeom prst="rect">
            <a:avLst/>
          </a:prstGeom>
        </p:spPr>
        <p:txBody>
          <a:bodyPr>
            <a:normAutofit fontScale="25000" lnSpcReduction="20000"/>
          </a:bodyPr>
          <a:lstStyle/>
          <a:p>
            <a:pPr marL="0" indent="0" defTabSz="338327">
              <a:lnSpc>
                <a:spcPts val="2600"/>
              </a:lnSpc>
              <a:spcBef>
                <a:spcPts val="800"/>
              </a:spcBef>
              <a:buSzTx/>
              <a:buNone/>
              <a:defRPr sz="1332" b="1">
                <a:effectLst/>
                <a:latin typeface="Times"/>
                <a:ea typeface="Times"/>
                <a:cs typeface="Times"/>
                <a:sym typeface="Times"/>
              </a:defRPr>
            </a:pPr>
            <a:r>
              <a:rPr sz="4800" dirty="0" smtClean="0"/>
              <a:t>D.L</a:t>
            </a:r>
            <a:r>
              <a:rPr lang="it-IT" sz="4800" dirty="0" smtClean="0"/>
              <a:t>D</a:t>
            </a:r>
            <a:r>
              <a:rPr sz="4800" dirty="0" smtClean="0"/>
              <a:t>GS</a:t>
            </a:r>
            <a:r>
              <a:rPr sz="4800" dirty="0"/>
              <a:t>. </a:t>
            </a:r>
            <a:r>
              <a:rPr sz="4800" dirty="0" smtClean="0">
                <a:latin typeface="+mn-lt"/>
              </a:rPr>
              <a:t>7marzo </a:t>
            </a:r>
            <a:r>
              <a:rPr sz="4800" dirty="0">
                <a:latin typeface="+mn-lt"/>
              </a:rPr>
              <a:t>2005, n. 82 Codice dell'amministrazione digitale</a:t>
            </a:r>
          </a:p>
          <a:p>
            <a:pPr marL="0" indent="0" defTabSz="338327">
              <a:lnSpc>
                <a:spcPts val="2600"/>
              </a:lnSpc>
              <a:spcBef>
                <a:spcPts val="800"/>
              </a:spcBef>
              <a:buSzTx/>
              <a:buNone/>
              <a:defRPr sz="1332" b="1">
                <a:effectLst/>
                <a:latin typeface="Times"/>
                <a:ea typeface="Times"/>
                <a:cs typeface="Times"/>
                <a:sym typeface="Times"/>
              </a:defRPr>
            </a:pPr>
            <a:r>
              <a:rPr sz="4800" dirty="0">
                <a:latin typeface="+mn-lt"/>
              </a:rPr>
              <a:t>LEGGE 11 novembre 2011, n. 180  Norme per la tutela della liberta' d'impresa. Statuto delle imprese</a:t>
            </a:r>
          </a:p>
          <a:p>
            <a:pPr marL="0" indent="0" defTabSz="338327">
              <a:lnSpc>
                <a:spcPts val="2600"/>
              </a:lnSpc>
              <a:spcBef>
                <a:spcPts val="800"/>
              </a:spcBef>
              <a:buSzTx/>
              <a:buNone/>
              <a:defRPr sz="1332" b="1">
                <a:effectLst/>
                <a:latin typeface="Times"/>
                <a:ea typeface="Times"/>
                <a:cs typeface="Times"/>
                <a:sym typeface="Times"/>
              </a:defRPr>
            </a:pPr>
            <a:r>
              <a:rPr sz="4800" dirty="0">
                <a:latin typeface="+mn-lt"/>
              </a:rPr>
              <a:t>LEGGE LEGGE 22 maggio 2017 n. 81</a:t>
            </a:r>
          </a:p>
          <a:p>
            <a:pPr marL="0" indent="0" defTabSz="338327">
              <a:lnSpc>
                <a:spcPts val="2600"/>
              </a:lnSpc>
              <a:spcBef>
                <a:spcPts val="800"/>
              </a:spcBef>
              <a:buSzTx/>
              <a:buNone/>
              <a:defRPr sz="1332" b="1">
                <a:effectLst/>
                <a:latin typeface="Times"/>
                <a:ea typeface="Times"/>
                <a:cs typeface="Times"/>
                <a:sym typeface="Times"/>
              </a:defRPr>
            </a:pPr>
            <a:r>
              <a:rPr sz="4800" dirty="0">
                <a:latin typeface="+mn-lt"/>
              </a:rPr>
              <a:t>Direttiva n. 3 del 2017 in materia di lavoro agile e Linee guida</a:t>
            </a:r>
          </a:p>
          <a:p>
            <a:pPr marL="0" indent="0" defTabSz="338327">
              <a:lnSpc>
                <a:spcPts val="2600"/>
              </a:lnSpc>
              <a:spcBef>
                <a:spcPts val="800"/>
              </a:spcBef>
              <a:buSzTx/>
              <a:buNone/>
              <a:defRPr sz="1332" b="1">
                <a:effectLst/>
                <a:latin typeface="Times"/>
                <a:ea typeface="Times"/>
                <a:cs typeface="Times"/>
                <a:sym typeface="Times"/>
              </a:defRPr>
            </a:pPr>
            <a:r>
              <a:rPr sz="4800" dirty="0">
                <a:latin typeface="+mn-lt"/>
              </a:rPr>
              <a:t>Circolare n.1 del 2020</a:t>
            </a:r>
          </a:p>
          <a:p>
            <a:pPr marL="0" indent="0" defTabSz="338327">
              <a:lnSpc>
                <a:spcPts val="2600"/>
              </a:lnSpc>
              <a:spcBef>
                <a:spcPts val="800"/>
              </a:spcBef>
              <a:buSzTx/>
              <a:buNone/>
              <a:defRPr sz="1332" b="1">
                <a:effectLst/>
                <a:latin typeface="Times"/>
                <a:ea typeface="Times"/>
                <a:cs typeface="Times"/>
                <a:sym typeface="Times"/>
              </a:defRPr>
            </a:pPr>
            <a:r>
              <a:rPr sz="4800" dirty="0">
                <a:latin typeface="+mn-lt"/>
              </a:rPr>
              <a:t>Direttiva n. 1 del 2020</a:t>
            </a:r>
          </a:p>
          <a:p>
            <a:pPr marL="0" indent="0" defTabSz="338327">
              <a:lnSpc>
                <a:spcPts val="2600"/>
              </a:lnSpc>
              <a:spcBef>
                <a:spcPts val="800"/>
              </a:spcBef>
              <a:buSzTx/>
              <a:buNone/>
              <a:defRPr sz="1332" b="1">
                <a:effectLst/>
                <a:latin typeface="Times"/>
                <a:ea typeface="Times"/>
                <a:cs typeface="Times"/>
                <a:sym typeface="Times"/>
              </a:defRPr>
            </a:pPr>
            <a:r>
              <a:rPr sz="4800" dirty="0">
                <a:latin typeface="+mn-lt"/>
              </a:rPr>
              <a:t>D.P.C.M. 1 marzo 2020-Ulteriori disposizioni attuative del decreto-legge 23 febbraio 2020, n. 6, recante misure urgenti in materia di contenimento e gestione dell'emergenza epidemiologica da CO-VID-19. Art. 4</a:t>
            </a:r>
          </a:p>
          <a:p>
            <a:pPr marL="0" indent="0" defTabSz="338327">
              <a:lnSpc>
                <a:spcPts val="2600"/>
              </a:lnSpc>
              <a:spcBef>
                <a:spcPts val="800"/>
              </a:spcBef>
              <a:buSzTx/>
              <a:buNone/>
              <a:defRPr sz="1332" b="1">
                <a:effectLst/>
                <a:latin typeface="Times"/>
                <a:ea typeface="Times"/>
                <a:cs typeface="Times"/>
                <a:sym typeface="Times"/>
              </a:defRPr>
            </a:pPr>
            <a:r>
              <a:rPr sz="4800" dirty="0">
                <a:latin typeface="+mn-lt"/>
              </a:rPr>
              <a:t>D.L. 1 marzo 2020 n. 9</a:t>
            </a:r>
          </a:p>
          <a:p>
            <a:pPr marL="0" indent="0" defTabSz="338327">
              <a:lnSpc>
                <a:spcPts val="2600"/>
              </a:lnSpc>
              <a:spcBef>
                <a:spcPts val="800"/>
              </a:spcBef>
              <a:buSzTx/>
              <a:buNone/>
              <a:defRPr sz="1332" b="1">
                <a:effectLst/>
                <a:latin typeface="Times"/>
                <a:ea typeface="Times"/>
                <a:cs typeface="Times"/>
                <a:sym typeface="Times"/>
              </a:defRPr>
            </a:pPr>
            <a:r>
              <a:rPr sz="4800" dirty="0">
                <a:latin typeface="+mn-lt"/>
              </a:rPr>
              <a:t>D.P.C.M. 8 marzo 2020 (Bozza in attesa di pubblicazione in GU) </a:t>
            </a:r>
          </a:p>
          <a:p>
            <a:pPr marL="0" indent="0" defTabSz="338327">
              <a:lnSpc>
                <a:spcPts val="2600"/>
              </a:lnSpc>
              <a:spcBef>
                <a:spcPts val="800"/>
              </a:spcBef>
              <a:buSzTx/>
              <a:buNone/>
              <a:defRPr sz="1332" b="1">
                <a:effectLst/>
                <a:latin typeface="Times"/>
                <a:ea typeface="Times"/>
                <a:cs typeface="Times"/>
                <a:sym typeface="Times"/>
              </a:defRPr>
            </a:pPr>
            <a:r>
              <a:rPr sz="4800" dirty="0">
                <a:latin typeface="+mn-lt"/>
                <a:ea typeface="Times New Roman"/>
                <a:cs typeface="Times New Roman"/>
                <a:sym typeface="Times New Roman"/>
              </a:rPr>
              <a:t>Guida Utente_rev1.0- Ministero Lavoro</a:t>
            </a:r>
          </a:p>
          <a:p>
            <a:pPr marL="0" indent="0" defTabSz="338327">
              <a:lnSpc>
                <a:spcPts val="2600"/>
              </a:lnSpc>
              <a:spcBef>
                <a:spcPts val="800"/>
              </a:spcBef>
              <a:buSzTx/>
              <a:buNone/>
              <a:defRPr sz="1332" b="1">
                <a:effectLst/>
                <a:latin typeface="Times"/>
                <a:ea typeface="Times"/>
                <a:cs typeface="Times"/>
                <a:sym typeface="Times"/>
              </a:defRPr>
            </a:pPr>
            <a:r>
              <a:rPr sz="4800" dirty="0">
                <a:latin typeface="+mn-lt"/>
              </a:rPr>
              <a:t>Informativa  sulla sicurezza ai  sensi dell’art..22,comma 1, L. 81/2017</a:t>
            </a:r>
          </a:p>
        </p:txBody>
      </p:sp>
      <p:sp>
        <p:nvSpPr>
          <p:cNvPr id="129" name="Titolo 2"/>
          <p:cNvSpPr txBox="1">
            <a:spLocks noGrp="1"/>
          </p:cNvSpPr>
          <p:nvPr>
            <p:ph type="title"/>
          </p:nvPr>
        </p:nvSpPr>
        <p:spPr>
          <a:xfrm>
            <a:off x="702602" y="-66473"/>
            <a:ext cx="7543801" cy="692349"/>
          </a:xfrm>
          <a:prstGeom prst="rect">
            <a:avLst/>
          </a:prstGeom>
        </p:spPr>
        <p:txBody>
          <a:bodyPr/>
          <a:lstStyle>
            <a:lvl1pPr algn="ctr" defTabSz="658368">
              <a:defRPr sz="3528">
                <a:effectLst>
                  <a:outerShdw blurRad="27432" dist="27432" dir="2700000" rotWithShape="0">
                    <a:srgbClr val="000000">
                      <a:alpha val="43137"/>
                    </a:srgbClr>
                  </a:outerShdw>
                </a:effectLst>
              </a:defRPr>
            </a:lvl1pPr>
          </a:lstStyle>
          <a:p>
            <a:r>
              <a:rPr dirty="0"/>
              <a:t>Quadro normativo</a:t>
            </a:r>
          </a:p>
        </p:txBody>
      </p:sp>
      <p:pic>
        <p:nvPicPr>
          <p:cNvPr id="130" name="Immagine 5" descr="Immagine 5"/>
          <p:cNvPicPr>
            <a:picLocks noChangeAspect="1"/>
          </p:cNvPicPr>
          <p:nvPr/>
        </p:nvPicPr>
        <p:blipFill>
          <a:blip r:embed="rId2">
            <a:extLst/>
          </a:blip>
          <a:stretch>
            <a:fillRect/>
          </a:stretch>
        </p:blipFill>
        <p:spPr>
          <a:xfrm>
            <a:off x="6842075" y="4685063"/>
            <a:ext cx="1763350" cy="518633"/>
          </a:xfrm>
          <a:prstGeom prst="rect">
            <a:avLst/>
          </a:prstGeom>
          <a:ln w="12700">
            <a:miter lim="400000"/>
          </a:ln>
        </p:spPr>
      </p:pic>
      <p:pic>
        <p:nvPicPr>
          <p:cNvPr id="131" name="Screenshot 2020-02-22 14.23.37.png" descr="Screenshot 2020-02-22 14.23.37.png"/>
          <p:cNvPicPr>
            <a:picLocks noChangeAspect="1"/>
          </p:cNvPicPr>
          <p:nvPr/>
        </p:nvPicPr>
        <p:blipFill>
          <a:blip r:embed="rId3">
            <a:extLst/>
          </a:blip>
          <a:stretch>
            <a:fillRect/>
          </a:stretch>
        </p:blipFill>
        <p:spPr>
          <a:xfrm>
            <a:off x="6938057" y="5709013"/>
            <a:ext cx="1500871" cy="557467"/>
          </a:xfrm>
          <a:prstGeom prst="rect">
            <a:avLst/>
          </a:prstGeom>
          <a:ln w="12700">
            <a:miter lim="400000"/>
          </a:ln>
        </p:spPr>
      </p:pic>
      <p:sp>
        <p:nvSpPr>
          <p:cNvPr id="132" name="CasellaDiTesto 7"/>
          <p:cNvSpPr txBox="1"/>
          <p:nvPr/>
        </p:nvSpPr>
        <p:spPr>
          <a:xfrm>
            <a:off x="5994660" y="6377949"/>
            <a:ext cx="2992374" cy="307341"/>
          </a:xfrm>
          <a:prstGeom prst="rect">
            <a:avLst/>
          </a:prstGeom>
          <a:ln w="12700">
            <a:miter lim="400000"/>
          </a:ln>
          <a:extLst>
            <a:ext uri="{C572A759-6A51-4108-AA02-DFA0A04FC94B}">
              <ma14:wrappingTextBoxFlag xmlns:ma14="http://schemas.microsoft.com/office/mac/drawingml/2011/main" val="1"/>
            </a:ext>
          </a:extLst>
        </p:spPr>
        <p:txBody>
          <a:bodyPr wrap="none" lIns="45719" rIns="45719">
            <a:spAutoFit/>
          </a:bodyPr>
          <a:lstStyle>
            <a:lvl1pPr>
              <a:defRPr sz="1200">
                <a:solidFill>
                  <a:srgbClr val="FFFFFF"/>
                </a:solidFill>
              </a:defRPr>
            </a:lvl1pPr>
          </a:lstStyle>
          <a:p>
            <a:r>
              <a:t>NCPG-Avv.ti Nadia Corà e Guido Paratico</a:t>
            </a:r>
          </a:p>
        </p:txBody>
      </p:sp>
    </p:spTree>
  </p:cSld>
  <p:clrMapOvr>
    <a:masterClrMapping/>
  </p:clrMapOvr>
  <p:transition xmlns:p14="http://schemas.microsoft.com/office/powerpoint/2010/main" spd="med"/>
</p:sld>
</file>

<file path=ppt/slides/slide6.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134" name="Segnaposto contenuto 1"/>
          <p:cNvSpPr txBox="1">
            <a:spLocks noGrp="1"/>
          </p:cNvSpPr>
          <p:nvPr>
            <p:ph type="body" idx="1"/>
          </p:nvPr>
        </p:nvSpPr>
        <p:spPr>
          <a:xfrm>
            <a:off x="290610" y="987030"/>
            <a:ext cx="8696424" cy="4406860"/>
          </a:xfrm>
          <a:prstGeom prst="rect">
            <a:avLst/>
          </a:prstGeom>
        </p:spPr>
        <p:txBody>
          <a:bodyPr>
            <a:noAutofit/>
          </a:bodyPr>
          <a:lstStyle/>
          <a:p>
            <a:pPr marL="213969" indent="-199704" defTabSz="713231">
              <a:spcBef>
                <a:spcPts val="300"/>
              </a:spcBef>
              <a:defRPr sz="1793">
                <a:effectLst>
                  <a:outerShdw blurRad="29717" dist="29717" dir="2700000" rotWithShape="0">
                    <a:srgbClr val="000000">
                      <a:alpha val="43137"/>
                    </a:srgbClr>
                  </a:outerShdw>
                </a:effectLst>
              </a:defRPr>
            </a:pPr>
            <a:endParaRPr sz="1200" dirty="0"/>
          </a:p>
          <a:p>
            <a:pPr marL="0" indent="0" algn="just" defTabSz="356615">
              <a:spcBef>
                <a:spcPts val="0"/>
              </a:spcBef>
              <a:buSzTx/>
              <a:buNone/>
              <a:defRPr sz="1793">
                <a:effectLst/>
                <a:latin typeface="Times"/>
                <a:ea typeface="Times"/>
                <a:cs typeface="Times"/>
                <a:sym typeface="Times"/>
              </a:defRPr>
            </a:pPr>
            <a:r>
              <a:rPr sz="1600" dirty="0"/>
              <a:t>Secondo la definizione fornita dal Ministero del Lavoro il lavoro agile o smart working è una modalità di esecuzione del rapporto di lavoro subordinato caratterizzato dall'</a:t>
            </a:r>
            <a:r>
              <a:rPr sz="1600" b="1" dirty="0"/>
              <a:t>assenza di vincoli orari o spaziali </a:t>
            </a:r>
            <a:r>
              <a:rPr sz="1600" dirty="0"/>
              <a:t>e </a:t>
            </a:r>
            <a:r>
              <a:rPr sz="1600" b="1" dirty="0"/>
              <a:t>un'organizzazione per fasi, cicli e obiettivi</a:t>
            </a:r>
            <a:r>
              <a:rPr sz="1600" dirty="0"/>
              <a:t>, stabilita mediante accordo tra dipendente e datore di lavoro; una modalità che aiuta il lavoratore a conciliare i tempi di vita e lavoro e, al contempo, favorire la crescita della sua produttività.</a:t>
            </a:r>
          </a:p>
          <a:p>
            <a:pPr marL="0" indent="0" algn="just" defTabSz="356615">
              <a:spcBef>
                <a:spcPts val="900"/>
              </a:spcBef>
              <a:buSzTx/>
              <a:buNone/>
              <a:defRPr sz="1793">
                <a:effectLst/>
                <a:latin typeface="Times"/>
                <a:ea typeface="Times"/>
                <a:cs typeface="Times"/>
                <a:sym typeface="Times"/>
              </a:defRPr>
            </a:pPr>
            <a:r>
              <a:rPr sz="1600" dirty="0"/>
              <a:t>La definizione di smart working, contenuta nella </a:t>
            </a:r>
            <a:r>
              <a:rPr sz="1600" u="sng" dirty="0"/>
              <a:t>Legge n. 81/2017</a:t>
            </a:r>
            <a:r>
              <a:rPr sz="1600" dirty="0"/>
              <a:t>, pone l'accento sulla flessibilità organizzativa, sulla </a:t>
            </a:r>
            <a:r>
              <a:rPr sz="1600" b="1" dirty="0"/>
              <a:t>volontarietà delle parti </a:t>
            </a:r>
            <a:r>
              <a:rPr sz="1600" dirty="0"/>
              <a:t>che sottoscrivono </a:t>
            </a:r>
            <a:r>
              <a:rPr sz="1600" b="1" dirty="0"/>
              <a:t>l'accordo individuale</a:t>
            </a:r>
            <a:r>
              <a:rPr sz="1600" dirty="0"/>
              <a:t> e sull'utilizzo di </a:t>
            </a:r>
            <a:r>
              <a:rPr sz="1600" b="1" dirty="0"/>
              <a:t>strumentazioni </a:t>
            </a:r>
            <a:r>
              <a:rPr sz="1600" dirty="0"/>
              <a:t>che consentano di lavorare da remoto come ad esempio:  </a:t>
            </a:r>
            <a:r>
              <a:rPr sz="1600" b="1" dirty="0"/>
              <a:t>connettività,</a:t>
            </a:r>
            <a:r>
              <a:rPr sz="1600" dirty="0"/>
              <a:t> </a:t>
            </a:r>
            <a:r>
              <a:rPr sz="1600" b="1" dirty="0"/>
              <a:t>pc</a:t>
            </a:r>
            <a:r>
              <a:rPr sz="1600" dirty="0"/>
              <a:t> </a:t>
            </a:r>
            <a:r>
              <a:rPr sz="1600" b="1" dirty="0"/>
              <a:t>portatili, tablet, smartphone piattaforme e servizi in « cloud »</a:t>
            </a:r>
            <a:r>
              <a:rPr sz="1600" dirty="0"/>
              <a:t>.</a:t>
            </a:r>
          </a:p>
          <a:p>
            <a:pPr marL="0" indent="0" algn="just" defTabSz="356615">
              <a:spcBef>
                <a:spcPts val="900"/>
              </a:spcBef>
              <a:buSzTx/>
              <a:buNone/>
              <a:defRPr sz="1793">
                <a:effectLst/>
                <a:latin typeface="Times"/>
                <a:ea typeface="Times"/>
                <a:cs typeface="Times"/>
                <a:sym typeface="Times"/>
              </a:defRPr>
            </a:pPr>
            <a:r>
              <a:rPr sz="1600" dirty="0"/>
              <a:t>Ai lavoratori agili viene garantita la parità di trattamento - economico e normativo - rispetto ai loro colleghi che eseguono la prestazione con modalità ordinarie. </a:t>
            </a:r>
          </a:p>
          <a:p>
            <a:pPr marL="0" indent="0" algn="just" defTabSz="356615">
              <a:spcBef>
                <a:spcPts val="900"/>
              </a:spcBef>
              <a:buSzTx/>
              <a:buNone/>
              <a:defRPr sz="1793">
                <a:effectLst/>
                <a:latin typeface="Times"/>
                <a:ea typeface="Times"/>
                <a:cs typeface="Times"/>
                <a:sym typeface="Times"/>
              </a:defRPr>
            </a:pPr>
            <a:r>
              <a:rPr sz="1600" dirty="0"/>
              <a:t>È, quindi, prevista la loro </a:t>
            </a:r>
            <a:r>
              <a:rPr sz="1600" b="1" dirty="0"/>
              <a:t>tutela in caso di infortuni e malattie professionali</a:t>
            </a:r>
            <a:r>
              <a:rPr sz="1600" dirty="0"/>
              <a:t>, secondo le modalità illustrate dall'INAIL nella </a:t>
            </a:r>
            <a:r>
              <a:rPr sz="1600" u="sng" dirty="0"/>
              <a:t>Circolare n. 48/2017</a:t>
            </a:r>
            <a:r>
              <a:rPr sz="1600" u="sng" dirty="0" smtClean="0"/>
              <a:t>.</a:t>
            </a:r>
            <a:endParaRPr lang="it-IT" sz="1600" u="sng" dirty="0" smtClean="0"/>
          </a:p>
          <a:p>
            <a:pPr marL="0" indent="0" algn="just" defTabSz="356615">
              <a:spcBef>
                <a:spcPts val="900"/>
              </a:spcBef>
              <a:buSzTx/>
              <a:buNone/>
              <a:defRPr sz="1793">
                <a:effectLst/>
                <a:latin typeface="Times"/>
                <a:ea typeface="Times"/>
                <a:cs typeface="Times"/>
                <a:sym typeface="Times"/>
              </a:defRPr>
            </a:pPr>
            <a:endParaRPr lang="it-IT" sz="1200" u="sng" dirty="0"/>
          </a:p>
          <a:p>
            <a:pPr marL="0" indent="0" algn="just" defTabSz="356615">
              <a:spcBef>
                <a:spcPts val="900"/>
              </a:spcBef>
              <a:buSzTx/>
              <a:buNone/>
              <a:defRPr sz="1793">
                <a:effectLst/>
                <a:latin typeface="Times"/>
                <a:ea typeface="Times"/>
                <a:cs typeface="Times"/>
                <a:sym typeface="Times"/>
              </a:defRPr>
            </a:pPr>
            <a:endParaRPr sz="1200" u="sng" dirty="0"/>
          </a:p>
        </p:txBody>
      </p:sp>
      <p:sp>
        <p:nvSpPr>
          <p:cNvPr id="135" name="Titolo 2"/>
          <p:cNvSpPr txBox="1">
            <a:spLocks noGrp="1"/>
          </p:cNvSpPr>
          <p:nvPr>
            <p:ph type="title"/>
          </p:nvPr>
        </p:nvSpPr>
        <p:spPr>
          <a:xfrm>
            <a:off x="1584829" y="136887"/>
            <a:ext cx="5755641" cy="397153"/>
          </a:xfrm>
          <a:prstGeom prst="rect">
            <a:avLst/>
          </a:prstGeom>
        </p:spPr>
        <p:txBody>
          <a:bodyPr/>
          <a:lstStyle>
            <a:lvl1pPr algn="ctr" defTabSz="365760">
              <a:defRPr sz="1960">
                <a:effectLst>
                  <a:outerShdw blurRad="15240" dist="15240" dir="2700000" rotWithShape="0">
                    <a:srgbClr val="000000">
                      <a:alpha val="43137"/>
                    </a:srgbClr>
                  </a:outerShdw>
                </a:effectLst>
              </a:defRPr>
            </a:lvl1pPr>
          </a:lstStyle>
          <a:p>
            <a:r>
              <a:rPr dirty="0"/>
              <a:t>INQUADRAMENTO</a:t>
            </a:r>
          </a:p>
        </p:txBody>
      </p:sp>
      <p:pic>
        <p:nvPicPr>
          <p:cNvPr id="136" name="Immagine 5" descr="Immagine 5"/>
          <p:cNvPicPr>
            <a:picLocks noChangeAspect="1"/>
          </p:cNvPicPr>
          <p:nvPr/>
        </p:nvPicPr>
        <p:blipFill>
          <a:blip r:embed="rId2">
            <a:extLst/>
          </a:blip>
          <a:stretch>
            <a:fillRect/>
          </a:stretch>
        </p:blipFill>
        <p:spPr>
          <a:xfrm>
            <a:off x="3955135" y="6014441"/>
            <a:ext cx="1763351" cy="518633"/>
          </a:xfrm>
          <a:prstGeom prst="rect">
            <a:avLst/>
          </a:prstGeom>
          <a:ln w="12700">
            <a:miter lim="400000"/>
          </a:ln>
        </p:spPr>
      </p:pic>
      <p:pic>
        <p:nvPicPr>
          <p:cNvPr id="137" name="Screenshot 2020-02-22 14.23.37.png" descr="Screenshot 2020-02-22 14.23.37.png"/>
          <p:cNvPicPr>
            <a:picLocks noChangeAspect="1"/>
          </p:cNvPicPr>
          <p:nvPr/>
        </p:nvPicPr>
        <p:blipFill>
          <a:blip r:embed="rId3">
            <a:extLst/>
          </a:blip>
          <a:stretch>
            <a:fillRect/>
          </a:stretch>
        </p:blipFill>
        <p:spPr>
          <a:xfrm>
            <a:off x="2206298" y="5975607"/>
            <a:ext cx="1500872" cy="557467"/>
          </a:xfrm>
          <a:prstGeom prst="rect">
            <a:avLst/>
          </a:prstGeom>
          <a:ln w="12700">
            <a:miter lim="400000"/>
          </a:ln>
        </p:spPr>
      </p:pic>
      <p:sp>
        <p:nvSpPr>
          <p:cNvPr id="138" name="CasellaDiTesto 7"/>
          <p:cNvSpPr txBox="1"/>
          <p:nvPr/>
        </p:nvSpPr>
        <p:spPr>
          <a:xfrm>
            <a:off x="5994660" y="6377949"/>
            <a:ext cx="2992374" cy="307341"/>
          </a:xfrm>
          <a:prstGeom prst="rect">
            <a:avLst/>
          </a:prstGeom>
          <a:ln w="12700">
            <a:miter lim="400000"/>
          </a:ln>
          <a:extLst>
            <a:ext uri="{C572A759-6A51-4108-AA02-DFA0A04FC94B}">
              <ma14:wrappingTextBoxFlag xmlns:ma14="http://schemas.microsoft.com/office/mac/drawingml/2011/main" val="1"/>
            </a:ext>
          </a:extLst>
        </p:spPr>
        <p:txBody>
          <a:bodyPr wrap="none" lIns="45719" rIns="45719">
            <a:spAutoFit/>
          </a:bodyPr>
          <a:lstStyle>
            <a:lvl1pPr>
              <a:defRPr sz="1200">
                <a:solidFill>
                  <a:srgbClr val="FFFFFF"/>
                </a:solidFill>
              </a:defRPr>
            </a:lvl1pPr>
          </a:lstStyle>
          <a:p>
            <a:r>
              <a:t>NCPG-Avv.ti Nadia Corà e Guido Paratico</a:t>
            </a:r>
          </a:p>
        </p:txBody>
      </p:sp>
    </p:spTree>
  </p:cSld>
  <p:clrMapOvr>
    <a:masterClrMapping/>
  </p:clrMapOvr>
  <p:transition xmlns:p14="http://schemas.microsoft.com/office/powerpoint/2010/main" spd="med"/>
</p:sld>
</file>

<file path=ppt/slides/slide7.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140" name="Segnaposto contenuto 1"/>
          <p:cNvSpPr txBox="1">
            <a:spLocks noGrp="1"/>
          </p:cNvSpPr>
          <p:nvPr>
            <p:ph type="body" idx="1"/>
          </p:nvPr>
        </p:nvSpPr>
        <p:spPr>
          <a:xfrm>
            <a:off x="253869" y="1414285"/>
            <a:ext cx="8671284" cy="3380461"/>
          </a:xfrm>
          <a:prstGeom prst="rect">
            <a:avLst/>
          </a:prstGeom>
        </p:spPr>
        <p:txBody>
          <a:bodyPr>
            <a:normAutofit fontScale="85000" lnSpcReduction="10000"/>
          </a:bodyPr>
          <a:lstStyle/>
          <a:p>
            <a:pPr marL="0" indent="0" algn="just" defTabSz="256031">
              <a:lnSpc>
                <a:spcPts val="2900"/>
              </a:lnSpc>
              <a:spcBef>
                <a:spcPts val="600"/>
              </a:spcBef>
              <a:buSzTx/>
              <a:buNone/>
              <a:defRPr sz="1792" b="1">
                <a:effectLst/>
                <a:latin typeface="Times"/>
                <a:ea typeface="Times"/>
                <a:cs typeface="Times"/>
                <a:sym typeface="Times"/>
              </a:defRPr>
            </a:pPr>
            <a:r>
              <a:rPr dirty="0"/>
              <a:t>DECRETO LEGISLATIVO 7 marzo 2005 n. 82 Codice dell'amministrazione digitale</a:t>
            </a:r>
          </a:p>
          <a:p>
            <a:pPr marL="0" indent="0" algn="just" defTabSz="256031">
              <a:lnSpc>
                <a:spcPts val="3000"/>
              </a:lnSpc>
              <a:spcBef>
                <a:spcPts val="0"/>
              </a:spcBef>
              <a:buSzTx/>
              <a:buNone/>
              <a:defRPr sz="1904">
                <a:effectLst/>
                <a:latin typeface="Courier"/>
                <a:ea typeface="Courier"/>
                <a:cs typeface="Courier"/>
                <a:sym typeface="Courier"/>
              </a:defRPr>
            </a:pPr>
            <a:r>
              <a:rPr dirty="0"/>
              <a:t>Lo Stato,  le  Regioni  e  le  autonomie  locali  assicurano  la disponibilita',  la  gestione,   l'accesso,   la   trasmissione,   la conservazione  e  la  fruibilita'  dell'informazione   i</a:t>
            </a:r>
            <a:r>
              <a:rPr b="1" dirty="0"/>
              <a:t>n   modalita’ digitale </a:t>
            </a:r>
            <a:r>
              <a:rPr dirty="0"/>
              <a:t>e si organizzano ed agiscono a tale fine </a:t>
            </a:r>
            <a:r>
              <a:rPr b="1" dirty="0"/>
              <a:t>utilizzando</a:t>
            </a:r>
            <a:r>
              <a:rPr dirty="0"/>
              <a:t> con  le modalita'  piu'   appropriate   e   nel   modo   piu'   adeguato   al soddisfacimento  degli   interessi   degli   utenti   </a:t>
            </a:r>
            <a:r>
              <a:rPr b="1" dirty="0"/>
              <a:t>le   tecnologie </a:t>
            </a:r>
            <a:r>
              <a:rPr dirty="0"/>
              <a:t>dell'informazione e della comunicazione (ICT)</a:t>
            </a:r>
          </a:p>
        </p:txBody>
      </p:sp>
      <p:sp>
        <p:nvSpPr>
          <p:cNvPr id="141" name="Titolo 2"/>
          <p:cNvSpPr txBox="1">
            <a:spLocks noGrp="1"/>
          </p:cNvSpPr>
          <p:nvPr>
            <p:ph type="title"/>
          </p:nvPr>
        </p:nvSpPr>
        <p:spPr>
          <a:xfrm>
            <a:off x="253869" y="4807"/>
            <a:ext cx="2973666" cy="576739"/>
          </a:xfrm>
          <a:prstGeom prst="rect">
            <a:avLst/>
          </a:prstGeom>
        </p:spPr>
        <p:txBody>
          <a:bodyPr/>
          <a:lstStyle>
            <a:lvl1pPr algn="ctr" defTabSz="438911">
              <a:defRPr sz="2351">
                <a:effectLst>
                  <a:outerShdw blurRad="18288" dist="18288" dir="2700000" rotWithShape="0">
                    <a:srgbClr val="000000">
                      <a:alpha val="43137"/>
                    </a:srgbClr>
                  </a:outerShdw>
                </a:effectLst>
              </a:defRPr>
            </a:lvl1pPr>
          </a:lstStyle>
          <a:p>
            <a:r>
              <a:t>INQUADRAMENTO</a:t>
            </a:r>
          </a:p>
        </p:txBody>
      </p:sp>
      <p:pic>
        <p:nvPicPr>
          <p:cNvPr id="142" name="Immagine 5" descr="Immagine 5"/>
          <p:cNvPicPr>
            <a:picLocks noChangeAspect="1"/>
          </p:cNvPicPr>
          <p:nvPr/>
        </p:nvPicPr>
        <p:blipFill>
          <a:blip r:embed="rId2">
            <a:extLst/>
          </a:blip>
          <a:stretch>
            <a:fillRect/>
          </a:stretch>
        </p:blipFill>
        <p:spPr>
          <a:xfrm>
            <a:off x="5424058" y="5593642"/>
            <a:ext cx="1763351" cy="518633"/>
          </a:xfrm>
          <a:prstGeom prst="rect">
            <a:avLst/>
          </a:prstGeom>
          <a:ln w="12700">
            <a:miter lim="400000"/>
          </a:ln>
        </p:spPr>
      </p:pic>
      <p:pic>
        <p:nvPicPr>
          <p:cNvPr id="143" name="Screenshot 2020-02-22 14.23.37.png" descr="Screenshot 2020-02-22 14.23.37.png"/>
          <p:cNvPicPr>
            <a:picLocks noChangeAspect="1"/>
          </p:cNvPicPr>
          <p:nvPr/>
        </p:nvPicPr>
        <p:blipFill>
          <a:blip r:embed="rId3">
            <a:extLst/>
          </a:blip>
          <a:stretch>
            <a:fillRect/>
          </a:stretch>
        </p:blipFill>
        <p:spPr>
          <a:xfrm>
            <a:off x="7406771" y="5554808"/>
            <a:ext cx="1500871" cy="557467"/>
          </a:xfrm>
          <a:prstGeom prst="rect">
            <a:avLst/>
          </a:prstGeom>
          <a:ln w="12700">
            <a:miter lim="400000"/>
          </a:ln>
        </p:spPr>
      </p:pic>
      <p:sp>
        <p:nvSpPr>
          <p:cNvPr id="144" name="CasellaDiTesto 7"/>
          <p:cNvSpPr txBox="1"/>
          <p:nvPr/>
        </p:nvSpPr>
        <p:spPr>
          <a:xfrm>
            <a:off x="5994660" y="6377949"/>
            <a:ext cx="2992374" cy="307341"/>
          </a:xfrm>
          <a:prstGeom prst="rect">
            <a:avLst/>
          </a:prstGeom>
          <a:ln w="12700">
            <a:miter lim="400000"/>
          </a:ln>
          <a:extLst>
            <a:ext uri="{C572A759-6A51-4108-AA02-DFA0A04FC94B}">
              <ma14:wrappingTextBoxFlag xmlns:ma14="http://schemas.microsoft.com/office/mac/drawingml/2011/main" val="1"/>
            </a:ext>
          </a:extLst>
        </p:spPr>
        <p:txBody>
          <a:bodyPr wrap="none" lIns="45719" rIns="45719">
            <a:spAutoFit/>
          </a:bodyPr>
          <a:lstStyle>
            <a:lvl1pPr>
              <a:defRPr sz="1200">
                <a:solidFill>
                  <a:srgbClr val="FFFFFF"/>
                </a:solidFill>
              </a:defRPr>
            </a:lvl1pPr>
          </a:lstStyle>
          <a:p>
            <a:r>
              <a:t>NCPG-Avv.ti Nadia Corà e Guido Paratico</a:t>
            </a:r>
          </a:p>
        </p:txBody>
      </p:sp>
    </p:spTree>
  </p:cSld>
  <p:clrMapOvr>
    <a:masterClrMapping/>
  </p:clrMapOvr>
  <p:transition xmlns:p14="http://schemas.microsoft.com/office/powerpoint/2010/main" spd="med"/>
</p:sld>
</file>

<file path=ppt/slides/slide8.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146" name="Segnaposto contenuto 1"/>
          <p:cNvSpPr txBox="1">
            <a:spLocks noGrp="1"/>
          </p:cNvSpPr>
          <p:nvPr>
            <p:ph type="body" idx="1"/>
          </p:nvPr>
        </p:nvSpPr>
        <p:spPr>
          <a:xfrm>
            <a:off x="89237" y="636243"/>
            <a:ext cx="8965526" cy="3591309"/>
          </a:xfrm>
          <a:prstGeom prst="rect">
            <a:avLst/>
          </a:prstGeom>
        </p:spPr>
        <p:txBody>
          <a:bodyPr>
            <a:normAutofit fontScale="62500" lnSpcReduction="20000"/>
          </a:bodyPr>
          <a:lstStyle/>
          <a:p>
            <a:pPr marL="260604" indent="-243230" defTabSz="868680">
              <a:spcBef>
                <a:spcPts val="400"/>
              </a:spcBef>
              <a:defRPr sz="2280">
                <a:effectLst>
                  <a:outerShdw blurRad="36195" dist="36195" dir="2700000" rotWithShape="0">
                    <a:srgbClr val="000000">
                      <a:alpha val="43137"/>
                    </a:srgbClr>
                  </a:outerShdw>
                </a:effectLst>
              </a:defRPr>
            </a:pPr>
            <a:endParaRPr dirty="0"/>
          </a:p>
          <a:p>
            <a:pPr marL="0" indent="0" defTabSz="434340">
              <a:lnSpc>
                <a:spcPts val="3700"/>
              </a:lnSpc>
              <a:spcBef>
                <a:spcPts val="1100"/>
              </a:spcBef>
              <a:buSzTx/>
              <a:buNone/>
              <a:defRPr sz="1994">
                <a:effectLst/>
                <a:latin typeface="Times"/>
                <a:ea typeface="Times"/>
                <a:cs typeface="Times"/>
                <a:sym typeface="Times"/>
              </a:defRPr>
            </a:pPr>
            <a:r>
              <a:rPr sz="2500" dirty="0">
                <a:latin typeface="+mn-lt"/>
              </a:rPr>
              <a:t>DECRETO LEGISLATIVO 7 marzo 2005 Codice dell'amministrazione digitale</a:t>
            </a:r>
          </a:p>
          <a:p>
            <a:pPr marL="0" indent="0" defTabSz="434340">
              <a:lnSpc>
                <a:spcPts val="3100"/>
              </a:lnSpc>
              <a:spcBef>
                <a:spcPts val="0"/>
              </a:spcBef>
              <a:buSzTx/>
              <a:buNone/>
              <a:defRPr sz="1140">
                <a:solidFill>
                  <a:srgbClr val="000000"/>
                </a:solidFill>
                <a:effectLst/>
                <a:latin typeface="Courier"/>
                <a:ea typeface="Courier"/>
                <a:cs typeface="Courier"/>
                <a:sym typeface="Courier"/>
              </a:defRPr>
            </a:pPr>
            <a:r>
              <a:rPr sz="2500" dirty="0">
                <a:latin typeface="+mn-lt"/>
              </a:rPr>
              <a:t> </a:t>
            </a:r>
            <a:r>
              <a:rPr sz="2500" dirty="0">
                <a:solidFill>
                  <a:srgbClr val="FFFFFF"/>
                </a:solidFill>
                <a:latin typeface="+mn-lt"/>
              </a:rPr>
              <a:t>Art. 3  Diritto all'uso delle tecnologie </a:t>
            </a:r>
          </a:p>
          <a:p>
            <a:pPr marL="0" indent="0" defTabSz="434340">
              <a:lnSpc>
                <a:spcPts val="3100"/>
              </a:lnSpc>
              <a:spcBef>
                <a:spcPts val="0"/>
              </a:spcBef>
              <a:buSzTx/>
              <a:buNone/>
              <a:defRPr sz="1520">
                <a:effectLst/>
                <a:latin typeface="Courier"/>
                <a:ea typeface="Courier"/>
                <a:cs typeface="Courier"/>
                <a:sym typeface="Courier"/>
              </a:defRPr>
            </a:pPr>
            <a:r>
              <a:rPr sz="2500" dirty="0">
                <a:latin typeface="+mn-lt"/>
              </a:rPr>
              <a:t> </a:t>
            </a:r>
          </a:p>
          <a:p>
            <a:pPr marL="0" indent="0" algn="just" defTabSz="434340">
              <a:lnSpc>
                <a:spcPts val="3100"/>
              </a:lnSpc>
              <a:spcBef>
                <a:spcPts val="0"/>
              </a:spcBef>
              <a:buSzTx/>
              <a:buNone/>
              <a:defRPr sz="1520">
                <a:effectLst/>
                <a:latin typeface="Courier"/>
                <a:ea typeface="Courier"/>
                <a:cs typeface="Courier"/>
                <a:sym typeface="Courier"/>
              </a:defRPr>
            </a:pPr>
            <a:r>
              <a:rPr sz="2500" dirty="0">
                <a:latin typeface="+mn-lt"/>
              </a:rPr>
              <a:t>  1. Chiunque ha </a:t>
            </a:r>
            <a:r>
              <a:rPr sz="2500" b="1" dirty="0">
                <a:latin typeface="+mn-lt"/>
              </a:rPr>
              <a:t>il diritto di  usare</a:t>
            </a:r>
            <a:r>
              <a:rPr sz="2500" b="1" i="1" dirty="0">
                <a:latin typeface="+mn-lt"/>
              </a:rPr>
              <a:t>,  in  modo  accessibile  ed efficace,</a:t>
            </a:r>
            <a:r>
              <a:rPr sz="2500" dirty="0">
                <a:latin typeface="+mn-lt"/>
              </a:rPr>
              <a:t> </a:t>
            </a:r>
            <a:r>
              <a:rPr sz="2500" b="1" dirty="0">
                <a:latin typeface="+mn-lt"/>
              </a:rPr>
              <a:t>le soluzioni e gli strumenti di cui  al  presente  Codice</a:t>
            </a:r>
            <a:r>
              <a:rPr sz="2500" dirty="0">
                <a:latin typeface="+mn-lt"/>
              </a:rPr>
              <a:t> nei rapporti con i soggetti di cui all’articolo 2, comma 2, anche  ai fini dell'esercizio dei diritti di accesso e della partecipazione al  procedimento  amministrativo,  fermi  restando  i  diritti  delle minoranze linguistiche riconosciute.</a:t>
            </a:r>
          </a:p>
        </p:txBody>
      </p:sp>
      <p:sp>
        <p:nvSpPr>
          <p:cNvPr id="147" name="Titolo 2"/>
          <p:cNvSpPr txBox="1">
            <a:spLocks noGrp="1"/>
          </p:cNvSpPr>
          <p:nvPr>
            <p:ph type="title"/>
          </p:nvPr>
        </p:nvSpPr>
        <p:spPr>
          <a:xfrm>
            <a:off x="253869" y="4807"/>
            <a:ext cx="2973666" cy="576739"/>
          </a:xfrm>
          <a:prstGeom prst="rect">
            <a:avLst/>
          </a:prstGeom>
        </p:spPr>
        <p:txBody>
          <a:bodyPr/>
          <a:lstStyle>
            <a:lvl1pPr algn="ctr" defTabSz="438911">
              <a:defRPr sz="2351">
                <a:effectLst>
                  <a:outerShdw blurRad="18288" dist="18288" dir="2700000" rotWithShape="0">
                    <a:srgbClr val="000000">
                      <a:alpha val="43137"/>
                    </a:srgbClr>
                  </a:outerShdw>
                </a:effectLst>
              </a:defRPr>
            </a:lvl1pPr>
          </a:lstStyle>
          <a:p>
            <a:r>
              <a:t>INQUADRAMENTO</a:t>
            </a:r>
          </a:p>
        </p:txBody>
      </p:sp>
      <p:pic>
        <p:nvPicPr>
          <p:cNvPr id="148" name="Immagine 5" descr="Immagine 5"/>
          <p:cNvPicPr>
            <a:picLocks noChangeAspect="1"/>
          </p:cNvPicPr>
          <p:nvPr/>
        </p:nvPicPr>
        <p:blipFill>
          <a:blip r:embed="rId2">
            <a:extLst/>
          </a:blip>
          <a:stretch>
            <a:fillRect/>
          </a:stretch>
        </p:blipFill>
        <p:spPr>
          <a:xfrm>
            <a:off x="5112984" y="5631236"/>
            <a:ext cx="1763351" cy="518633"/>
          </a:xfrm>
          <a:prstGeom prst="rect">
            <a:avLst/>
          </a:prstGeom>
          <a:ln w="12700">
            <a:miter lim="400000"/>
          </a:ln>
        </p:spPr>
      </p:pic>
      <p:pic>
        <p:nvPicPr>
          <p:cNvPr id="149" name="Screenshot 2020-02-22 14.23.37.png" descr="Screenshot 2020-02-22 14.23.37.png"/>
          <p:cNvPicPr>
            <a:picLocks noChangeAspect="1"/>
          </p:cNvPicPr>
          <p:nvPr/>
        </p:nvPicPr>
        <p:blipFill>
          <a:blip r:embed="rId3">
            <a:extLst/>
          </a:blip>
          <a:stretch>
            <a:fillRect/>
          </a:stretch>
        </p:blipFill>
        <p:spPr>
          <a:xfrm>
            <a:off x="7327472" y="5532682"/>
            <a:ext cx="1500872" cy="557467"/>
          </a:xfrm>
          <a:prstGeom prst="rect">
            <a:avLst/>
          </a:prstGeom>
          <a:ln w="12700">
            <a:miter lim="400000"/>
          </a:ln>
        </p:spPr>
      </p:pic>
      <p:sp>
        <p:nvSpPr>
          <p:cNvPr id="150" name="CasellaDiTesto 7"/>
          <p:cNvSpPr txBox="1"/>
          <p:nvPr/>
        </p:nvSpPr>
        <p:spPr>
          <a:xfrm>
            <a:off x="5994660" y="6377949"/>
            <a:ext cx="2992374" cy="307341"/>
          </a:xfrm>
          <a:prstGeom prst="rect">
            <a:avLst/>
          </a:prstGeom>
          <a:ln w="12700">
            <a:miter lim="400000"/>
          </a:ln>
          <a:extLst>
            <a:ext uri="{C572A759-6A51-4108-AA02-DFA0A04FC94B}">
              <ma14:wrappingTextBoxFlag xmlns:ma14="http://schemas.microsoft.com/office/mac/drawingml/2011/main" val="1"/>
            </a:ext>
          </a:extLst>
        </p:spPr>
        <p:txBody>
          <a:bodyPr wrap="none" lIns="45719" rIns="45719">
            <a:spAutoFit/>
          </a:bodyPr>
          <a:lstStyle>
            <a:lvl1pPr>
              <a:defRPr sz="1200">
                <a:solidFill>
                  <a:srgbClr val="FFFFFF"/>
                </a:solidFill>
              </a:defRPr>
            </a:lvl1pPr>
          </a:lstStyle>
          <a:p>
            <a:r>
              <a:t>NCPG-Avv.ti Nadia Corà e Guido Paratico</a:t>
            </a:r>
          </a:p>
        </p:txBody>
      </p:sp>
    </p:spTree>
  </p:cSld>
  <p:clrMapOvr>
    <a:masterClrMapping/>
  </p:clrMapOvr>
  <p:transition xmlns:p14="http://schemas.microsoft.com/office/powerpoint/2010/main" spd="med"/>
</p:sld>
</file>

<file path=ppt/slides/slide9.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152" name="Segnaposto contenuto 1"/>
          <p:cNvSpPr txBox="1">
            <a:spLocks noGrp="1"/>
          </p:cNvSpPr>
          <p:nvPr>
            <p:ph type="body" sz="half" idx="1"/>
          </p:nvPr>
        </p:nvSpPr>
        <p:spPr>
          <a:xfrm>
            <a:off x="158412" y="636243"/>
            <a:ext cx="8827176" cy="2614255"/>
          </a:xfrm>
          <a:prstGeom prst="rect">
            <a:avLst/>
          </a:prstGeom>
        </p:spPr>
        <p:txBody>
          <a:bodyPr>
            <a:normAutofit fontScale="62500" lnSpcReduction="20000"/>
          </a:bodyPr>
          <a:lstStyle/>
          <a:p>
            <a:pPr marL="0" indent="0" defTabSz="457200">
              <a:lnSpc>
                <a:spcPts val="4100"/>
              </a:lnSpc>
              <a:spcBef>
                <a:spcPts val="1200"/>
              </a:spcBef>
              <a:buSzTx/>
              <a:buNone/>
              <a:defRPr sz="2300" b="1">
                <a:effectLst/>
                <a:latin typeface="Times"/>
                <a:ea typeface="Times"/>
                <a:cs typeface="Times"/>
                <a:sym typeface="Times"/>
              </a:defRPr>
            </a:pPr>
            <a:r>
              <a:rPr dirty="0"/>
              <a:t>LEGGE 11 novembre 2011, n. 180  Norme per la tutela della liberta' d'impresa. Statuto delle imprese</a:t>
            </a:r>
          </a:p>
          <a:p>
            <a:pPr marL="0" indent="0" defTabSz="457200">
              <a:lnSpc>
                <a:spcPts val="2800"/>
              </a:lnSpc>
              <a:spcBef>
                <a:spcPts val="1200"/>
              </a:spcBef>
              <a:buSzTx/>
              <a:buNone/>
              <a:defRPr sz="1200">
                <a:effectLst/>
                <a:latin typeface="Times"/>
                <a:ea typeface="Times"/>
                <a:cs typeface="Times"/>
                <a:sym typeface="Times"/>
              </a:defRPr>
            </a:pPr>
            <a:endParaRPr dirty="0"/>
          </a:p>
          <a:p>
            <a:pPr marL="0" indent="0" algn="just" defTabSz="457200">
              <a:lnSpc>
                <a:spcPts val="3900"/>
              </a:lnSpc>
              <a:spcBef>
                <a:spcPts val="0"/>
              </a:spcBef>
              <a:buSzTx/>
              <a:buNone/>
              <a:defRPr sz="1772">
                <a:effectLst/>
                <a:latin typeface="Courier"/>
                <a:ea typeface="Courier"/>
                <a:cs typeface="Courier"/>
                <a:sym typeface="Courier"/>
              </a:defRPr>
            </a:pPr>
            <a:r>
              <a:rPr dirty="0"/>
              <a:t>Alla fine della compensazione degli oneri regolatori, informativi e amministrativi, va osservato il principio e criterio direttivo della </a:t>
            </a:r>
            <a:r>
              <a:rPr b="1" dirty="0"/>
              <a:t>informatizzazione degli adempimenti e delle procedure amministrative</a:t>
            </a:r>
            <a:r>
              <a:rPr dirty="0"/>
              <a:t> secondo la disciplina del codice dell'amministrazione digitale</a:t>
            </a:r>
          </a:p>
        </p:txBody>
      </p:sp>
      <p:sp>
        <p:nvSpPr>
          <p:cNvPr id="153" name="Titolo 2"/>
          <p:cNvSpPr txBox="1">
            <a:spLocks noGrp="1"/>
          </p:cNvSpPr>
          <p:nvPr>
            <p:ph type="title"/>
          </p:nvPr>
        </p:nvSpPr>
        <p:spPr>
          <a:xfrm>
            <a:off x="253869" y="4807"/>
            <a:ext cx="2973666" cy="576739"/>
          </a:xfrm>
          <a:prstGeom prst="rect">
            <a:avLst/>
          </a:prstGeom>
        </p:spPr>
        <p:txBody>
          <a:bodyPr/>
          <a:lstStyle>
            <a:lvl1pPr algn="ctr" defTabSz="438911">
              <a:defRPr sz="2351">
                <a:effectLst>
                  <a:outerShdw blurRad="18288" dist="18288" dir="2700000" rotWithShape="0">
                    <a:srgbClr val="000000">
                      <a:alpha val="43137"/>
                    </a:srgbClr>
                  </a:outerShdw>
                </a:effectLst>
              </a:defRPr>
            </a:lvl1pPr>
          </a:lstStyle>
          <a:p>
            <a:r>
              <a:t>INQUADRAMENTO</a:t>
            </a:r>
          </a:p>
        </p:txBody>
      </p:sp>
      <p:pic>
        <p:nvPicPr>
          <p:cNvPr id="154" name="Immagine 5" descr="Immagine 5"/>
          <p:cNvPicPr>
            <a:picLocks noChangeAspect="1"/>
          </p:cNvPicPr>
          <p:nvPr/>
        </p:nvPicPr>
        <p:blipFill>
          <a:blip r:embed="rId2">
            <a:extLst/>
          </a:blip>
          <a:stretch>
            <a:fillRect/>
          </a:stretch>
        </p:blipFill>
        <p:spPr>
          <a:xfrm>
            <a:off x="5112984" y="5532682"/>
            <a:ext cx="1763351" cy="518633"/>
          </a:xfrm>
          <a:prstGeom prst="rect">
            <a:avLst/>
          </a:prstGeom>
          <a:ln w="12700">
            <a:miter lim="400000"/>
          </a:ln>
        </p:spPr>
      </p:pic>
      <p:pic>
        <p:nvPicPr>
          <p:cNvPr id="155" name="Screenshot 2020-02-22 14.23.37.png" descr="Screenshot 2020-02-22 14.23.37.png"/>
          <p:cNvPicPr>
            <a:picLocks noChangeAspect="1"/>
          </p:cNvPicPr>
          <p:nvPr/>
        </p:nvPicPr>
        <p:blipFill>
          <a:blip r:embed="rId3">
            <a:extLst/>
          </a:blip>
          <a:stretch>
            <a:fillRect/>
          </a:stretch>
        </p:blipFill>
        <p:spPr>
          <a:xfrm>
            <a:off x="7484716" y="5532682"/>
            <a:ext cx="1500872" cy="557467"/>
          </a:xfrm>
          <a:prstGeom prst="rect">
            <a:avLst/>
          </a:prstGeom>
          <a:ln w="12700">
            <a:miter lim="400000"/>
          </a:ln>
        </p:spPr>
      </p:pic>
      <p:sp>
        <p:nvSpPr>
          <p:cNvPr id="156" name="CasellaDiTesto 7"/>
          <p:cNvSpPr txBox="1"/>
          <p:nvPr/>
        </p:nvSpPr>
        <p:spPr>
          <a:xfrm>
            <a:off x="5994660" y="6377949"/>
            <a:ext cx="2992374" cy="307341"/>
          </a:xfrm>
          <a:prstGeom prst="rect">
            <a:avLst/>
          </a:prstGeom>
          <a:ln w="12700">
            <a:miter lim="400000"/>
          </a:ln>
          <a:extLst>
            <a:ext uri="{C572A759-6A51-4108-AA02-DFA0A04FC94B}">
              <ma14:wrappingTextBoxFlag xmlns:ma14="http://schemas.microsoft.com/office/mac/drawingml/2011/main" val="1"/>
            </a:ext>
          </a:extLst>
        </p:spPr>
        <p:txBody>
          <a:bodyPr wrap="none" lIns="45719" rIns="45719">
            <a:spAutoFit/>
          </a:bodyPr>
          <a:lstStyle>
            <a:lvl1pPr>
              <a:defRPr sz="1200">
                <a:solidFill>
                  <a:srgbClr val="FFFFFF"/>
                </a:solidFill>
              </a:defRPr>
            </a:lvl1pPr>
          </a:lstStyle>
          <a:p>
            <a:r>
              <a:t>NCPG-Avv.ti Nadia Corà e Guido Paratico</a:t>
            </a:r>
          </a:p>
        </p:txBody>
      </p:sp>
    </p:spTree>
  </p:cSld>
  <p:clrMapOvr>
    <a:masterClrMapping/>
  </p:clrMapOvr>
  <p:transition xmlns:p14="http://schemas.microsoft.com/office/powerpoint/2010/main" spd="med"/>
</p:sld>
</file>

<file path=ppt/theme/theme1.xml><?xml version="1.0" encoding="utf-8"?>
<a:theme xmlns:a="http://schemas.openxmlformats.org/drawingml/2006/main" name="Elementare">
  <a:themeElements>
    <a:clrScheme name="Elementare">
      <a:dk1>
        <a:srgbClr val="000000"/>
      </a:dk1>
      <a:lt1>
        <a:srgbClr val="FFFFFF"/>
      </a:lt1>
      <a:dk2>
        <a:srgbClr val="A7A7A7"/>
      </a:dk2>
      <a:lt2>
        <a:srgbClr val="535353"/>
      </a:lt2>
      <a:accent1>
        <a:srgbClr val="629DD1"/>
      </a:accent1>
      <a:accent2>
        <a:srgbClr val="297FD5"/>
      </a:accent2>
      <a:accent3>
        <a:srgbClr val="7F8FA9"/>
      </a:accent3>
      <a:accent4>
        <a:srgbClr val="4A66AC"/>
      </a:accent4>
      <a:accent5>
        <a:srgbClr val="5AA2AE"/>
      </a:accent5>
      <a:accent6>
        <a:srgbClr val="9D90A0"/>
      </a:accent6>
      <a:hlink>
        <a:srgbClr val="0000FF"/>
      </a:hlink>
      <a:folHlink>
        <a:srgbClr val="FF00FF"/>
      </a:folHlink>
    </a:clrScheme>
    <a:fontScheme name="Elementare">
      <a:majorFont>
        <a:latin typeface="Palatino Linotype"/>
        <a:ea typeface="Palatino Linotype"/>
        <a:cs typeface="Palatino Linotype"/>
      </a:majorFont>
      <a:minorFont>
        <a:latin typeface="Helvetica"/>
        <a:ea typeface="Helvetica"/>
        <a:cs typeface="Helvetica"/>
      </a:minorFont>
    </a:fontScheme>
    <a:fmtScheme name="Elementar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76200" dist="38100" dir="5400000" rotWithShape="0">
              <a:srgbClr val="000000">
                <a:alpha val="60000"/>
              </a:srgbClr>
            </a:outerShdw>
          </a:effectLst>
        </a:effectStyle>
        <a:effectStyle>
          <a:effectLst>
            <a:outerShdw blurRad="76200" dist="38100" dir="5400000" rotWithShape="0">
              <a:srgbClr val="000000">
                <a:alpha val="60000"/>
              </a:srgbClr>
            </a:outerShdw>
          </a:effectLst>
        </a:effectStyle>
        <a:effectStyle>
          <a:effectLst>
            <a:outerShdw blurRad="63500" dist="12700" dir="5400000" rotWithShape="0">
              <a:srgbClr val="000000">
                <a:alpha val="32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9050" cap="flat">
          <a:solidFill>
            <a:schemeClr val="accent1"/>
          </a:solidFill>
          <a:prstDash val="solid"/>
          <a:round/>
        </a:ln>
        <a:effectLst>
          <a:outerShdw blurRad="76200" dist="38100" dir="5400000" rotWithShape="0">
            <a:srgbClr val="000000">
              <a:alpha val="60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j-lt"/>
            <a:ea typeface="+mj-ea"/>
            <a:cs typeface="+mj-cs"/>
            <a:sym typeface="Palatino Linotyp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9050" cap="flat">
          <a:solidFill>
            <a:schemeClr val="accent1"/>
          </a:solidFill>
          <a:prstDash val="solid"/>
          <a:round/>
        </a:ln>
        <a:effectLst>
          <a:outerShdw blurRad="63500" dist="12700" dir="5400000" rotWithShape="0">
            <a:srgbClr val="000000">
              <a:alpha val="32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j-lt"/>
            <a:ea typeface="+mj-ea"/>
            <a:cs typeface="+mj-cs"/>
            <a:sym typeface="Palatino Linotyp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ppt/theme/theme2.xml><?xml version="1.0" encoding="utf-8"?>
<a:theme xmlns:a="http://schemas.openxmlformats.org/drawingml/2006/main" name="Elementare">
  <a:themeElements>
    <a:clrScheme name="Elementare">
      <a:dk1>
        <a:srgbClr val="000000"/>
      </a:dk1>
      <a:lt1>
        <a:srgbClr val="FFFFFF"/>
      </a:lt1>
      <a:dk2>
        <a:srgbClr val="A7A7A7"/>
      </a:dk2>
      <a:lt2>
        <a:srgbClr val="535353"/>
      </a:lt2>
      <a:accent1>
        <a:srgbClr val="629DD1"/>
      </a:accent1>
      <a:accent2>
        <a:srgbClr val="297FD5"/>
      </a:accent2>
      <a:accent3>
        <a:srgbClr val="7F8FA9"/>
      </a:accent3>
      <a:accent4>
        <a:srgbClr val="4A66AC"/>
      </a:accent4>
      <a:accent5>
        <a:srgbClr val="5AA2AE"/>
      </a:accent5>
      <a:accent6>
        <a:srgbClr val="9D90A0"/>
      </a:accent6>
      <a:hlink>
        <a:srgbClr val="0000FF"/>
      </a:hlink>
      <a:folHlink>
        <a:srgbClr val="FF00FF"/>
      </a:folHlink>
    </a:clrScheme>
    <a:fontScheme name="Elementare">
      <a:majorFont>
        <a:latin typeface="Palatino Linotype"/>
        <a:ea typeface="Palatino Linotype"/>
        <a:cs typeface="Palatino Linotype"/>
      </a:majorFont>
      <a:minorFont>
        <a:latin typeface="Helvetica"/>
        <a:ea typeface="Helvetica"/>
        <a:cs typeface="Helvetica"/>
      </a:minorFont>
    </a:fontScheme>
    <a:fmtScheme name="Elementar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76200" dist="38100" dir="5400000" rotWithShape="0">
              <a:srgbClr val="000000">
                <a:alpha val="60000"/>
              </a:srgbClr>
            </a:outerShdw>
          </a:effectLst>
        </a:effectStyle>
        <a:effectStyle>
          <a:effectLst>
            <a:outerShdw blurRad="76200" dist="38100" dir="5400000" rotWithShape="0">
              <a:srgbClr val="000000">
                <a:alpha val="60000"/>
              </a:srgbClr>
            </a:outerShdw>
          </a:effectLst>
        </a:effectStyle>
        <a:effectStyle>
          <a:effectLst>
            <a:outerShdw blurRad="63500" dist="12700" dir="5400000" rotWithShape="0">
              <a:srgbClr val="000000">
                <a:alpha val="32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9050" cap="flat">
          <a:solidFill>
            <a:schemeClr val="accent1"/>
          </a:solidFill>
          <a:prstDash val="solid"/>
          <a:round/>
        </a:ln>
        <a:effectLst>
          <a:outerShdw blurRad="76200" dist="38100" dir="5400000" rotWithShape="0">
            <a:srgbClr val="000000">
              <a:alpha val="60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j-lt"/>
            <a:ea typeface="+mj-ea"/>
            <a:cs typeface="+mj-cs"/>
            <a:sym typeface="Palatino Linotyp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9050" cap="flat">
          <a:solidFill>
            <a:schemeClr val="accent1"/>
          </a:solidFill>
          <a:prstDash val="solid"/>
          <a:round/>
        </a:ln>
        <a:effectLst>
          <a:outerShdw blurRad="63500" dist="12700" dir="5400000" rotWithShape="0">
            <a:srgbClr val="000000">
              <a:alpha val="32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j-lt"/>
            <a:ea typeface="+mj-ea"/>
            <a:cs typeface="+mj-cs"/>
            <a:sym typeface="Palatino Linotyp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otalTime>17</TotalTime>
  <Words>5362</Words>
  <Application>Microsoft Macintosh PowerPoint</Application>
  <PresentationFormat>Presentazione su schermo (4:3)</PresentationFormat>
  <Paragraphs>310</Paragraphs>
  <Slides>41</Slides>
  <Notes>0</Notes>
  <HiddenSlides>0</HiddenSlides>
  <MMClips>0</MMClips>
  <ScaleCrop>false</ScaleCrop>
  <HeadingPairs>
    <vt:vector size="4" baseType="variant">
      <vt:variant>
        <vt:lpstr>Tema</vt:lpstr>
      </vt:variant>
      <vt:variant>
        <vt:i4>1</vt:i4>
      </vt:variant>
      <vt:variant>
        <vt:lpstr>Titoli diapositive</vt:lpstr>
      </vt:variant>
      <vt:variant>
        <vt:i4>41</vt:i4>
      </vt:variant>
    </vt:vector>
  </HeadingPairs>
  <TitlesOfParts>
    <vt:vector size="42" baseType="lpstr">
      <vt:lpstr>Elementare</vt:lpstr>
      <vt:lpstr>Presentazione di PowerPoint</vt:lpstr>
      <vt:lpstr>PROGRAMMA</vt:lpstr>
      <vt:lpstr>PERCHE’ QUESTO CORSO</vt:lpstr>
      <vt:lpstr>RELATORE</vt:lpstr>
      <vt:lpstr>Quadro normativo</vt:lpstr>
      <vt:lpstr>INQUADRAMENTO</vt:lpstr>
      <vt:lpstr>INQUADRAMENTO</vt:lpstr>
      <vt:lpstr>INQUADRAMENTO</vt:lpstr>
      <vt:lpstr>INQUADRAMENTO</vt:lpstr>
      <vt:lpstr>INQUADRAMENTO</vt:lpstr>
      <vt:lpstr>INQUADRAMENTO</vt:lpstr>
      <vt:lpstr>INQUADRAMENTO</vt:lpstr>
      <vt:lpstr>INQUADRAMENTO</vt:lpstr>
      <vt:lpstr>Presentazione di PowerPoint</vt:lpstr>
      <vt:lpstr>Presentazione di PowerPoint</vt:lpstr>
      <vt:lpstr>Quadro normativo</vt:lpstr>
      <vt:lpstr>Quadro normativo</vt:lpstr>
      <vt:lpstr>Quadro normativo</vt:lpstr>
      <vt:lpstr>Presentazione di PowerPoint</vt:lpstr>
      <vt:lpstr>Presentazione di PowerPoint</vt:lpstr>
      <vt:lpstr>Presentazione di PowerPoint</vt:lpstr>
      <vt:lpstr>Quadro normativo</vt:lpstr>
      <vt:lpstr>Quadro normativo</vt:lpstr>
      <vt:lpstr>Quadro normativo</vt:lpstr>
      <vt:lpstr>Presentazione di PowerPoint</vt:lpstr>
      <vt:lpstr>Presentazione di PowerPoint</vt:lpstr>
      <vt:lpstr>Presentazione di PowerPoint</vt:lpstr>
      <vt:lpstr>Presentazione di PowerPoint</vt:lpstr>
      <vt:lpstr>Presentazione di PowerPoint</vt:lpstr>
      <vt:lpstr>Presentazione di PowerPoint</vt:lpstr>
      <vt:lpstr>Presentazione di PowerPoint</vt:lpstr>
      <vt:lpstr>Presentazione di PowerPoint</vt:lpstr>
      <vt:lpstr>Presentazione di PowerPoint</vt:lpstr>
      <vt:lpstr>Presentazione di PowerPoint</vt:lpstr>
      <vt:lpstr>Presentazione di PowerPoint</vt:lpstr>
      <vt:lpstr>Presentazione di PowerPoint</vt:lpstr>
      <vt:lpstr>Presentazione di PowerPoint</vt:lpstr>
      <vt:lpstr>Presentazione di PowerPoint</vt:lpstr>
      <vt:lpstr>Presentazione di PowerPoint</vt:lpstr>
      <vt:lpstr>Presentazione di PowerPoint</vt:lpstr>
      <vt:lpstr>Presentazione di PowerPoint</vt:lpstr>
    </vt:vector>
  </TitlesOfParts>
  <LinksUpToDate>false</LinksUpToDate>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Presentazione di PowerPoint</dc:title>
  <cp:lastModifiedBy>Nadia</cp:lastModifiedBy>
  <cp:revision>6</cp:revision>
  <cp:lastPrinted>2020-03-09T11:43:49Z</cp:lastPrinted>
  <dcterms:modified xsi:type="dcterms:W3CDTF">2020-03-09T14:51:02Z</dcterms:modified>
</cp:coreProperties>
</file>