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356F64" w14:textId="0177559B" w:rsidR="00AA491C" w:rsidRPr="00AA491C" w:rsidRDefault="00AA491C" w:rsidP="00AA491C">
      <w:pPr>
        <w:pStyle w:val="Intestazione"/>
        <w:spacing w:line="276" w:lineRule="auto"/>
        <w:jc w:val="right"/>
        <w:rPr>
          <w:rFonts w:ascii="Garamond" w:hAnsi="Garamond"/>
        </w:rPr>
      </w:pPr>
      <w:r w:rsidRPr="00AA491C">
        <w:rPr>
          <w:rFonts w:ascii="Garamond" w:hAnsi="Garamond"/>
        </w:rPr>
        <w:t>Modello Deliberazione</w:t>
      </w:r>
    </w:p>
    <w:p w14:paraId="77FF0CB1" w14:textId="77777777" w:rsidR="00AA491C" w:rsidRPr="00AA491C" w:rsidRDefault="00AA491C" w:rsidP="00AA491C">
      <w:pPr>
        <w:pStyle w:val="Intestazione"/>
        <w:spacing w:line="276" w:lineRule="auto"/>
        <w:ind w:firstLine="360"/>
        <w:jc w:val="right"/>
        <w:rPr>
          <w:rFonts w:ascii="Garamond" w:hAnsi="Garamond"/>
        </w:rPr>
      </w:pPr>
      <w:r w:rsidRPr="00AA491C">
        <w:rPr>
          <w:rFonts w:ascii="Garamond" w:hAnsi="Garamond"/>
        </w:rPr>
        <w:t>______________________________</w:t>
      </w:r>
    </w:p>
    <w:p w14:paraId="096F7D15" w14:textId="13825422" w:rsidR="00820008" w:rsidRPr="00AA491C" w:rsidRDefault="00820008" w:rsidP="00AA491C">
      <w:pPr>
        <w:spacing w:line="276" w:lineRule="auto"/>
        <w:jc w:val="center"/>
        <w:rPr>
          <w:rFonts w:ascii="Garamond" w:hAnsi="Garamond" w:cs="Arial"/>
          <w:b/>
          <w:bCs/>
          <w:color w:val="0D0D0D" w:themeColor="text1" w:themeTint="F2"/>
        </w:rPr>
      </w:pPr>
    </w:p>
    <w:p w14:paraId="09E25B5F" w14:textId="643E4B82" w:rsidR="00AA491C" w:rsidRPr="00AA491C" w:rsidRDefault="00AA491C" w:rsidP="00AA491C">
      <w:pPr>
        <w:spacing w:line="276" w:lineRule="auto"/>
        <w:jc w:val="center"/>
        <w:rPr>
          <w:rFonts w:ascii="Garamond" w:hAnsi="Garamond" w:cs="Arial"/>
          <w:b/>
          <w:bCs/>
          <w:color w:val="0D0D0D" w:themeColor="text1" w:themeTint="F2"/>
        </w:rPr>
      </w:pPr>
      <w:r w:rsidRPr="00AA491C">
        <w:rPr>
          <w:rFonts w:ascii="Garamond" w:hAnsi="Garamond" w:cs="Arial"/>
          <w:b/>
          <w:bCs/>
          <w:color w:val="0D0D0D" w:themeColor="text1" w:themeTint="F2"/>
        </w:rPr>
        <w:t>MODELLO</w:t>
      </w:r>
    </w:p>
    <w:p w14:paraId="151E48DA" w14:textId="77777777" w:rsidR="00820008" w:rsidRPr="00AA491C" w:rsidRDefault="00820008" w:rsidP="00AA491C">
      <w:pPr>
        <w:spacing w:line="276" w:lineRule="auto"/>
        <w:jc w:val="center"/>
        <w:rPr>
          <w:rFonts w:ascii="Garamond" w:hAnsi="Garamond" w:cs="Courier"/>
          <w:b/>
          <w:color w:val="0D0D0D" w:themeColor="text1" w:themeTint="F2"/>
        </w:rPr>
      </w:pPr>
      <w:r w:rsidRPr="00AA491C">
        <w:rPr>
          <w:rFonts w:ascii="Garamond" w:hAnsi="Garamond" w:cs="Helvetica"/>
          <w:b/>
          <w:bCs/>
          <w:color w:val="0D0D0D" w:themeColor="text1" w:themeTint="F2"/>
        </w:rPr>
        <w:t>DELIBERAZIONE DI</w:t>
      </w:r>
      <w:r w:rsidRPr="00AA491C">
        <w:rPr>
          <w:rFonts w:ascii="Garamond" w:hAnsi="Garamond" w:cs="Courier"/>
          <w:b/>
          <w:color w:val="0D0D0D" w:themeColor="text1" w:themeTint="F2"/>
        </w:rPr>
        <w:t xml:space="preserve"> APPROVAZIONE </w:t>
      </w:r>
    </w:p>
    <w:p w14:paraId="45DD8BD7" w14:textId="0A21746D" w:rsidR="00820008" w:rsidRPr="00AA491C" w:rsidRDefault="00E34B29" w:rsidP="00AA491C">
      <w:pPr>
        <w:spacing w:line="276" w:lineRule="auto"/>
        <w:jc w:val="center"/>
        <w:rPr>
          <w:rFonts w:ascii="Garamond" w:hAnsi="Garamond" w:cs="Arial"/>
          <w:b/>
          <w:bCs/>
          <w:color w:val="0D0D0D" w:themeColor="text1" w:themeTint="F2"/>
        </w:rPr>
      </w:pPr>
      <w:r w:rsidRPr="00AA491C">
        <w:rPr>
          <w:rFonts w:ascii="Garamond" w:hAnsi="Garamond" w:cs="Courier"/>
          <w:b/>
          <w:color w:val="0D0D0D" w:themeColor="text1" w:themeTint="F2"/>
        </w:rPr>
        <w:t>REGISTRO GENERALE</w:t>
      </w:r>
      <w:r w:rsidR="00820008" w:rsidRPr="00AA491C">
        <w:rPr>
          <w:rFonts w:ascii="Garamond" w:hAnsi="Garamond" w:cs="Courier"/>
          <w:b/>
          <w:color w:val="0D0D0D" w:themeColor="text1" w:themeTint="F2"/>
        </w:rPr>
        <w:t xml:space="preserve"> DELLE ATTIVITA’ DEL TRATTAMENTO</w:t>
      </w:r>
    </w:p>
    <w:p w14:paraId="5F4A9D3B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Garamond" w:hAnsi="Garamond" w:cs="Helvetica"/>
          <w:bCs/>
          <w:color w:val="0D0D0D" w:themeColor="text1" w:themeTint="F2"/>
        </w:rPr>
      </w:pPr>
      <w:r w:rsidRPr="00AA491C">
        <w:rPr>
          <w:rFonts w:ascii="Garamond" w:hAnsi="Garamond" w:cs="Helvetica"/>
          <w:bCs/>
          <w:color w:val="0D0D0D" w:themeColor="text1" w:themeTint="F2"/>
        </w:rPr>
        <w:t>(versione n.1)</w:t>
      </w:r>
    </w:p>
    <w:p w14:paraId="4C7ED060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Arial"/>
          <w:b/>
          <w:bCs/>
          <w:color w:val="0D0D0D" w:themeColor="text1" w:themeTint="F2"/>
        </w:rPr>
      </w:pPr>
      <w:r w:rsidRPr="00AA491C">
        <w:rPr>
          <w:rFonts w:ascii="Garamond" w:hAnsi="Garamond" w:cs="Arial"/>
          <w:b/>
          <w:bCs/>
          <w:color w:val="0D0D0D" w:themeColor="text1" w:themeTint="F2"/>
        </w:rPr>
        <w:t xml:space="preserve"> </w:t>
      </w:r>
    </w:p>
    <w:p w14:paraId="380CDAF4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b/>
          <w:color w:val="0D0D0D" w:themeColor="text1" w:themeTint="F2"/>
        </w:rPr>
      </w:pPr>
      <w:r w:rsidRPr="00AA491C">
        <w:rPr>
          <w:rFonts w:ascii="Garamond" w:hAnsi="Garamond" w:cs="Courier"/>
          <w:b/>
          <w:color w:val="0D0D0D" w:themeColor="text1" w:themeTint="F2"/>
        </w:rPr>
        <w:t>Proposta n.</w:t>
      </w:r>
    </w:p>
    <w:p w14:paraId="60388194" w14:textId="77777777" w:rsidR="00820008" w:rsidRPr="00AA491C" w:rsidRDefault="00820008" w:rsidP="00AA491C">
      <w:pPr>
        <w:spacing w:line="276" w:lineRule="auto"/>
        <w:rPr>
          <w:rFonts w:ascii="Garamond" w:hAnsi="Garamond" w:cs="Courier"/>
          <w:color w:val="0D0D0D" w:themeColor="text1" w:themeTint="F2"/>
        </w:rPr>
      </w:pPr>
    </w:p>
    <w:p w14:paraId="6C888141" w14:textId="77777777" w:rsidR="00AA491C" w:rsidRPr="00AA491C" w:rsidRDefault="00AA491C" w:rsidP="00AA491C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Garamond" w:hAnsi="Garamond" w:cs="Helvetica"/>
          <w:bCs/>
        </w:rPr>
      </w:pPr>
      <w:r w:rsidRPr="00AA491C">
        <w:rPr>
          <w:rFonts w:ascii="Garamond" w:hAnsi="Garamond" w:cs="Courier"/>
          <w:color w:val="262626"/>
        </w:rPr>
        <w:t xml:space="preserve">Verbale di </w:t>
      </w:r>
      <w:r w:rsidRPr="00AA491C">
        <w:rPr>
          <w:rFonts w:ascii="Garamond" w:hAnsi="Garamond" w:cs="Courier"/>
        </w:rPr>
        <w:t xml:space="preserve">deliberazione </w:t>
      </w:r>
      <w:r w:rsidRPr="00AA491C">
        <w:rPr>
          <w:rFonts w:ascii="Garamond" w:hAnsi="Garamond" w:cs="Courier"/>
          <w:color w:val="262626"/>
        </w:rPr>
        <w:t xml:space="preserve">n. </w:t>
      </w:r>
    </w:p>
    <w:p w14:paraId="2FD4B9B4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820008" w:rsidRPr="00AA491C" w14:paraId="7ED94662" w14:textId="77777777" w:rsidTr="00820008">
        <w:tc>
          <w:tcPr>
            <w:tcW w:w="9709" w:type="dxa"/>
          </w:tcPr>
          <w:p w14:paraId="0EE4E95D" w14:textId="69AB4F4D" w:rsidR="00820008" w:rsidRPr="00AA491C" w:rsidRDefault="00820008" w:rsidP="00AA491C">
            <w:pPr>
              <w:pStyle w:val="NormaleWeb"/>
              <w:spacing w:line="276" w:lineRule="auto"/>
              <w:jc w:val="both"/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</w:pPr>
            <w:r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Oggetto: Approvazione </w:t>
            </w:r>
            <w:r w:rsidR="00E34B29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>Registro generale</w:t>
            </w:r>
            <w:r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 </w:t>
            </w:r>
            <w:proofErr w:type="spellStart"/>
            <w:r w:rsidR="00865178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>generale</w:t>
            </w:r>
            <w:proofErr w:type="spellEnd"/>
            <w:r w:rsidR="00865178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 </w:t>
            </w:r>
            <w:r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delle attività del trattamento dei dati </w:t>
            </w:r>
            <w:proofErr w:type="gramStart"/>
            <w:r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personali </w:t>
            </w:r>
            <w:r w:rsidR="00566AEF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 di</w:t>
            </w:r>
            <w:proofErr w:type="gramEnd"/>
            <w:r w:rsidR="00566AEF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 xml:space="preserve"> cui all’art. 30 </w:t>
            </w:r>
            <w:r w:rsidR="00B23FFB" w:rsidRPr="00AA491C">
              <w:rPr>
                <w:rFonts w:ascii="Garamond" w:hAnsi="Garamond" w:cs="Courier"/>
                <w:b/>
                <w:color w:val="0D0D0D" w:themeColor="text1" w:themeTint="F2"/>
                <w:sz w:val="24"/>
                <w:szCs w:val="24"/>
              </w:rPr>
              <w:t>del Regolamento (UE) 2016/679 relativo alla protezione delle persone fisiche con riguardo al trattamento dei dati personali (GDPR)</w:t>
            </w:r>
          </w:p>
        </w:tc>
      </w:tr>
    </w:tbl>
    <w:p w14:paraId="706E273E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0EF4309E" w14:textId="77777777" w:rsidR="00A45529" w:rsidRPr="00ED14B3" w:rsidRDefault="00A45529" w:rsidP="00A45529">
      <w:pPr>
        <w:spacing w:line="276" w:lineRule="auto"/>
        <w:jc w:val="both"/>
        <w:rPr>
          <w:rFonts w:ascii="Garamond" w:hAnsi="Garamond" w:cs="Courier"/>
          <w:color w:val="262626"/>
        </w:rPr>
      </w:pPr>
      <w:r w:rsidRPr="00ED14B3">
        <w:rPr>
          <w:rFonts w:ascii="Garamond" w:hAnsi="Garamond" w:cs="Courier"/>
          <w:color w:val="262626"/>
        </w:rPr>
        <w:t>L'anno xxx il giorno xxx del mese di xxx alle ore xxx, si è riunito @denominazioneorganoesecutivo@.</w:t>
      </w:r>
    </w:p>
    <w:p w14:paraId="7489E506" w14:textId="77777777" w:rsidR="00A45529" w:rsidRPr="00AA491C" w:rsidRDefault="00A45529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3969"/>
        <w:gridCol w:w="1559"/>
      </w:tblGrid>
      <w:tr w:rsidR="00820008" w:rsidRPr="00AA491C" w14:paraId="0D76EA81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71A807C8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563F83EF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5DB54077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  <w:tr w:rsidR="00820008" w:rsidRPr="00AA491C" w14:paraId="7F8A68E1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260EFF1A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285D50AE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1EECDA96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  <w:tr w:rsidR="00820008" w:rsidRPr="00AA491C" w14:paraId="2AF6D6D7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7BE68F5F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571737A8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30BF0385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  <w:tr w:rsidR="00820008" w:rsidRPr="00AA491C" w14:paraId="60EC3465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5A9CC18F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4ABA616B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6B3810DF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  <w:tr w:rsidR="00820008" w:rsidRPr="00AA491C" w14:paraId="1C373906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60A2EA6B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65080201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7F41D938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  <w:tr w:rsidR="00820008" w:rsidRPr="00AA491C" w14:paraId="4AABBA69" w14:textId="77777777" w:rsidTr="00820008">
        <w:tc>
          <w:tcPr>
            <w:tcW w:w="4181" w:type="dxa"/>
            <w:tcBorders>
              <w:top w:val="single" w:sz="6" w:space="0" w:color="auto"/>
              <w:bottom w:val="single" w:sz="6" w:space="0" w:color="auto"/>
            </w:tcBorders>
          </w:tcPr>
          <w:p w14:paraId="0D936271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</w:tcPr>
          <w:p w14:paraId="6A34328F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14:paraId="6F8489EA" w14:textId="77777777" w:rsidR="00820008" w:rsidRPr="00AA491C" w:rsidRDefault="00820008" w:rsidP="00AA491C">
            <w:pPr>
              <w:spacing w:line="276" w:lineRule="auto"/>
              <w:jc w:val="both"/>
              <w:rPr>
                <w:rFonts w:ascii="Garamond" w:hAnsi="Garamond" w:cs="Courier"/>
                <w:color w:val="0D0D0D" w:themeColor="text1" w:themeTint="F2"/>
              </w:rPr>
            </w:pPr>
          </w:p>
        </w:tc>
      </w:tr>
    </w:tbl>
    <w:p w14:paraId="391B3745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47A47496" w14:textId="77777777" w:rsidR="00AA491C" w:rsidRPr="00AA491C" w:rsidRDefault="00AA491C" w:rsidP="00AA491C">
      <w:pPr>
        <w:spacing w:line="276" w:lineRule="auto"/>
        <w:jc w:val="both"/>
        <w:rPr>
          <w:rFonts w:ascii="Garamond" w:hAnsi="Garamond" w:cs="Courier"/>
          <w:color w:val="262626"/>
        </w:rPr>
      </w:pPr>
      <w:r w:rsidRPr="00AA491C">
        <w:rPr>
          <w:rFonts w:ascii="Garamond" w:hAnsi="Garamond" w:cs="Courier"/>
          <w:color w:val="262626"/>
        </w:rPr>
        <w:t>risultano presenti n. xxx e assenti n. xxx</w:t>
      </w:r>
    </w:p>
    <w:p w14:paraId="0B197D94" w14:textId="77777777" w:rsidR="00AA491C" w:rsidRPr="00AA491C" w:rsidRDefault="00AA491C" w:rsidP="00AA491C">
      <w:pPr>
        <w:spacing w:line="276" w:lineRule="auto"/>
        <w:jc w:val="both"/>
        <w:rPr>
          <w:rFonts w:ascii="Garamond" w:hAnsi="Garamond" w:cs="Courier"/>
          <w:color w:val="262626"/>
        </w:rPr>
      </w:pPr>
    </w:p>
    <w:p w14:paraId="6BF35D7F" w14:textId="77777777" w:rsidR="00AA491C" w:rsidRPr="00AA491C" w:rsidRDefault="00AA491C" w:rsidP="00AA491C">
      <w:pPr>
        <w:spacing w:line="276" w:lineRule="auto"/>
        <w:jc w:val="both"/>
        <w:rPr>
          <w:rFonts w:ascii="Garamond" w:hAnsi="Garamond" w:cs="Courier"/>
          <w:color w:val="262626"/>
        </w:rPr>
      </w:pPr>
      <w:r w:rsidRPr="00AA491C">
        <w:rPr>
          <w:rFonts w:ascii="Garamond" w:hAnsi="Garamond" w:cs="Courier"/>
          <w:color w:val="262626"/>
        </w:rPr>
        <w:t>Partecipa all’adunanza il Segretario/Direttore, Dott./Dott.ssa xxx</w:t>
      </w:r>
    </w:p>
    <w:p w14:paraId="7256BCF5" w14:textId="77777777" w:rsidR="00AA491C" w:rsidRPr="00AA491C" w:rsidRDefault="00AA491C" w:rsidP="00AA491C">
      <w:pPr>
        <w:spacing w:line="276" w:lineRule="auto"/>
        <w:jc w:val="both"/>
        <w:rPr>
          <w:rFonts w:ascii="Garamond" w:hAnsi="Garamond" w:cs="Courier"/>
          <w:color w:val="262626"/>
        </w:rPr>
      </w:pPr>
    </w:p>
    <w:p w14:paraId="049BEB88" w14:textId="77777777" w:rsidR="00AA491C" w:rsidRPr="00AA491C" w:rsidRDefault="00AA491C" w:rsidP="00AA491C">
      <w:pPr>
        <w:spacing w:line="276" w:lineRule="auto"/>
        <w:jc w:val="both"/>
        <w:rPr>
          <w:rFonts w:ascii="Garamond" w:hAnsi="Garamond" w:cs="Courier"/>
          <w:color w:val="262626"/>
        </w:rPr>
      </w:pPr>
      <w:r w:rsidRPr="00AA491C">
        <w:rPr>
          <w:rFonts w:ascii="Garamond" w:hAnsi="Garamond" w:cs="Courier"/>
          <w:color w:val="262626"/>
        </w:rPr>
        <w:t>Constatato legale il numero degli intervenuti, il Sig./Sig.ra xxx, assume la presidenza, dichiara aperta la seduta ed invita a discutere e deliberare sull’oggetto sopraindicato.</w:t>
      </w:r>
    </w:p>
    <w:p w14:paraId="7A6BCF5C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14FF0565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167EA8AB" w14:textId="77777777" w:rsidR="00820008" w:rsidRPr="00AA491C" w:rsidRDefault="00820008" w:rsidP="00AA491C">
      <w:pPr>
        <w:spacing w:line="276" w:lineRule="auto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br w:type="page"/>
      </w:r>
    </w:p>
    <w:p w14:paraId="14196BB6" w14:textId="5B88D6E3" w:rsidR="00820008" w:rsidRPr="00AA491C" w:rsidRDefault="00AA491C" w:rsidP="00AA491C">
      <w:pPr>
        <w:pStyle w:val="NormaleWeb"/>
        <w:spacing w:line="276" w:lineRule="auto"/>
        <w:jc w:val="center"/>
        <w:rPr>
          <w:rFonts w:ascii="Garamond" w:hAnsi="Garamond" w:cs="Courier"/>
          <w:b/>
          <w:bCs/>
          <w:color w:val="262626"/>
          <w:sz w:val="24"/>
          <w:szCs w:val="24"/>
        </w:rPr>
      </w:pPr>
      <w:r w:rsidRPr="00AA491C">
        <w:rPr>
          <w:rFonts w:ascii="Garamond" w:hAnsi="Garamond" w:cs="Courier"/>
          <w:b/>
          <w:bCs/>
          <w:color w:val="262626"/>
          <w:sz w:val="24"/>
          <w:szCs w:val="24"/>
        </w:rPr>
        <w:lastRenderedPageBreak/>
        <w:t>@denominazioneorganoesecutivo@</w:t>
      </w:r>
    </w:p>
    <w:p w14:paraId="2E45D273" w14:textId="77777777" w:rsidR="00820008" w:rsidRPr="00AA491C" w:rsidRDefault="00820008" w:rsidP="00AA491C">
      <w:pPr>
        <w:pStyle w:val="NormaleWeb"/>
        <w:spacing w:line="276" w:lineRule="auto"/>
        <w:jc w:val="both"/>
        <w:rPr>
          <w:rFonts w:ascii="Garamond" w:hAnsi="Garamond" w:cs="Courier"/>
          <w:color w:val="0D0D0D" w:themeColor="text1" w:themeTint="F2"/>
          <w:sz w:val="24"/>
          <w:szCs w:val="24"/>
        </w:rPr>
      </w:pP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>Rilevato che la protezione delle persone fisiche con riguardo al trattamento d</w:t>
      </w:r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>ei dati di carattere personale è</w:t>
      </w: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 un diritto fondamentale e che l'articolo 8, paragrafo 1, della Carta dei diritti fondamentali dell'Unione europea («Carta») e l'articolo 16, paragrafo 1, del trattato sul funzionamento dell'Unione europea («TFUE») stabiliscono che ogni persona ha diritto alla protezione dei dati di carattere personale che la riguardano;</w:t>
      </w:r>
    </w:p>
    <w:p w14:paraId="47A75B7F" w14:textId="11E1CD74" w:rsidR="00820008" w:rsidRPr="00AA491C" w:rsidRDefault="00820008" w:rsidP="00AA491C">
      <w:pPr>
        <w:pStyle w:val="NormaleWeb"/>
        <w:spacing w:line="276" w:lineRule="auto"/>
        <w:jc w:val="both"/>
        <w:rPr>
          <w:rFonts w:ascii="Garamond" w:hAnsi="Garamond"/>
          <w:color w:val="0D0D0D" w:themeColor="text1" w:themeTint="F2"/>
          <w:sz w:val="24"/>
          <w:szCs w:val="24"/>
        </w:rPr>
      </w:pP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>Dato atto che il Parlamento europeo e il Consiglio dell'Unione Europea hanno approvato il 27 aprile 2016 il Regolamento (UE) 2016/679 relativo alla protezione delle persone fisiche con riguardo al trattamento dei dati personali</w:t>
      </w:r>
      <w:r w:rsidR="00DB1641"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 (GDPR)</w:t>
      </w: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>,</w:t>
      </w:r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 </w:t>
      </w: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>il quale è divenuto definitivamente applicabile in via diretta in tutti i Paesi UE a partire dal 25 maggio 2018;</w:t>
      </w:r>
    </w:p>
    <w:p w14:paraId="7A6DE92E" w14:textId="39898037" w:rsidR="004F3EFE" w:rsidRPr="00AA491C" w:rsidRDefault="00820008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Tenuto conto, altresì, che in data 10 agosto 2018 è stato licenziato il </w:t>
      </w:r>
      <w:proofErr w:type="spellStart"/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>D.Lgs</w:t>
      </w:r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>.</w:t>
      </w:r>
      <w:proofErr w:type="spellEnd"/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 101/2018 “Disposizioni per l’adeguamento della normativa nazionale alle disposizioni del regolamento (UE) 2016/679”, entrato in vigore il 19 settembre 2018, che ha modifi</w:t>
      </w:r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cato il Codice della Privacy </w:t>
      </w:r>
      <w:proofErr w:type="spellStart"/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>D.Lgs</w:t>
      </w:r>
      <w:r w:rsidR="003979B4">
        <w:rPr>
          <w:rFonts w:ascii="Garamond" w:hAnsi="Garamond" w:cs="Courier"/>
          <w:color w:val="0D0D0D" w:themeColor="text1" w:themeTint="F2"/>
          <w:sz w:val="24"/>
          <w:szCs w:val="24"/>
        </w:rPr>
        <w:t>.</w:t>
      </w:r>
      <w:proofErr w:type="spellEnd"/>
      <w:r w:rsidR="003979B4">
        <w:rPr>
          <w:rFonts w:ascii="Garamond" w:hAnsi="Garamond" w:cs="Courier"/>
          <w:color w:val="0D0D0D" w:themeColor="text1" w:themeTint="F2"/>
          <w:sz w:val="24"/>
          <w:szCs w:val="24"/>
        </w:rPr>
        <w:t xml:space="preserve"> </w:t>
      </w:r>
      <w:r w:rsidR="004F3EFE" w:rsidRPr="00AA491C">
        <w:rPr>
          <w:rFonts w:ascii="Garamond" w:hAnsi="Garamond" w:cs="Courier"/>
          <w:color w:val="0D0D0D" w:themeColor="text1" w:themeTint="F2"/>
          <w:sz w:val="24"/>
          <w:szCs w:val="24"/>
        </w:rPr>
        <w:t>196/2003;</w:t>
      </w:r>
    </w:p>
    <w:p w14:paraId="659785F1" w14:textId="77777777" w:rsidR="004F3EFE" w:rsidRPr="00AA491C" w:rsidRDefault="004F3EFE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</w:p>
    <w:p w14:paraId="00FA4EB0" w14:textId="77777777" w:rsidR="006B4520" w:rsidRPr="00AA491C" w:rsidRDefault="004F3EFE" w:rsidP="00AA491C">
      <w:pPr>
        <w:autoSpaceDE w:val="0"/>
        <w:autoSpaceDN w:val="0"/>
        <w:adjustRightInd w:val="0"/>
        <w:spacing w:line="276" w:lineRule="auto"/>
        <w:jc w:val="both"/>
        <w:rPr>
          <w:rFonts w:ascii="Garamond" w:hAnsi="Garamond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Considerata l’adozione di obiettivi strategici </w:t>
      </w:r>
      <w:r w:rsidR="006B4520" w:rsidRPr="00AA491C">
        <w:rPr>
          <w:rFonts w:ascii="Garamond" w:hAnsi="Garamond"/>
        </w:rPr>
        <w:t xml:space="preserve">in materia di </w:t>
      </w:r>
      <w:r w:rsidR="006B4520" w:rsidRPr="00AA491C">
        <w:rPr>
          <w:rFonts w:ascii="Garamond" w:eastAsia="Arial Unicode MS" w:hAnsi="Garamond"/>
        </w:rPr>
        <w:t>protezione delle persone fisiche con riguardo al trattamento dei dati personali</w:t>
      </w:r>
      <w:r w:rsidR="006B4520" w:rsidRPr="00AA491C">
        <w:rPr>
          <w:rFonts w:ascii="Garamond" w:hAnsi="Garamond"/>
        </w:rPr>
        <w:t>, al fine del loro recepimento e conseguente declinazione nei vari documenti di programmazione strategico-gestionale;</w:t>
      </w:r>
    </w:p>
    <w:p w14:paraId="1DA96B24" w14:textId="77777777" w:rsidR="006B4520" w:rsidRPr="00AA491C" w:rsidRDefault="006B4520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</w:p>
    <w:p w14:paraId="077FF636" w14:textId="77777777" w:rsidR="00820008" w:rsidRPr="00AA491C" w:rsidRDefault="004F3EFE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Considerata</w:t>
      </w:r>
      <w:r w:rsidR="00820008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 xml:space="preserve"> l’adozione di uno specifico </w:t>
      </w:r>
      <w:r w:rsidR="00820008" w:rsidRPr="00AA491C">
        <w:rPr>
          <w:rFonts w:ascii="Garamond" w:hAnsi="Garamond" w:cs="Courier"/>
          <w:color w:val="0D0D0D" w:themeColor="text1" w:themeTint="F2"/>
          <w:sz w:val="24"/>
          <w:szCs w:val="24"/>
        </w:rPr>
        <w:t>Regolamento sulla protezione delle persone fisiche con riguardo al trattamento dei dati personali che risulta essere conforme alla disciplina europea</w:t>
      </w:r>
      <w:r w:rsidR="00820008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, approvato con deliberazione n. xxx del xxx</w:t>
      </w:r>
      <w:r w:rsidR="00820008" w:rsidRPr="00AA491C">
        <w:rPr>
          <w:rFonts w:ascii="Garamond" w:hAnsi="Garamond" w:cs="Courier"/>
          <w:color w:val="0D0D0D" w:themeColor="text1" w:themeTint="F2"/>
          <w:sz w:val="24"/>
          <w:szCs w:val="24"/>
        </w:rPr>
        <w:t>;</w:t>
      </w:r>
    </w:p>
    <w:p w14:paraId="53152216" w14:textId="77777777" w:rsidR="00820008" w:rsidRPr="00AA491C" w:rsidRDefault="00820008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</w:p>
    <w:p w14:paraId="6CC98B7B" w14:textId="4FC3CE9B" w:rsidR="00820008" w:rsidRPr="00AA491C" w:rsidRDefault="00820008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 xml:space="preserve">Considerato che la disciplina europea impone l’adozione di misure e tecniche organizzative adeguate e </w:t>
      </w:r>
      <w:r w:rsidR="00E34B29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riconferma la necessità di utilizzare il Registro generale</w:t>
      </w:r>
      <w:r w:rsidR="001F054D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 xml:space="preserve"> </w:t>
      </w: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delle attività di trattamento</w:t>
      </w:r>
      <w:r w:rsidR="00E34B29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, attraverso il quale l</w:t>
      </w:r>
      <w:r w:rsidR="003979B4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’</w:t>
      </w:r>
      <w:r w:rsidR="00E34B29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interessato può apprendere l</w:t>
      </w:r>
      <w:r w:rsidR="003979B4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’</w:t>
      </w:r>
      <w:r w:rsidR="00E34B29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esistenza di trattamenti che possono riguardarlo, anche al fine dell</w:t>
      </w:r>
      <w:r w:rsidR="003979B4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’</w:t>
      </w:r>
      <w:r w:rsidR="00E34B29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esercizio dei diritti nei confronti del titolare del trattamento</w:t>
      </w: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;</w:t>
      </w:r>
    </w:p>
    <w:p w14:paraId="6F083746" w14:textId="77777777" w:rsidR="00DB1641" w:rsidRPr="00AA491C" w:rsidRDefault="00DB1641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753B3BBC" w14:textId="5E197D75" w:rsidR="001B4858" w:rsidRPr="00AA491C" w:rsidRDefault="00DB1641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Visto il Registro </w:t>
      </w:r>
      <w:r w:rsidR="001B4858" w:rsidRPr="00AA491C">
        <w:rPr>
          <w:rFonts w:ascii="Garamond" w:hAnsi="Garamond" w:cs="Courier"/>
          <w:color w:val="0D0D0D" w:themeColor="text1" w:themeTint="F2"/>
        </w:rPr>
        <w:t xml:space="preserve">generale </w:t>
      </w:r>
      <w:r w:rsidR="00681047" w:rsidRPr="00AA491C">
        <w:rPr>
          <w:rFonts w:ascii="Garamond" w:hAnsi="Garamond" w:cs="Courier"/>
          <w:color w:val="0D0D0D" w:themeColor="text1" w:themeTint="F2"/>
        </w:rPr>
        <w:t>in esame</w:t>
      </w:r>
      <w:r w:rsidR="001B4858" w:rsidRPr="00AA491C">
        <w:rPr>
          <w:rFonts w:ascii="Garamond" w:hAnsi="Garamond" w:cs="Courier"/>
          <w:color w:val="0D0D0D" w:themeColor="text1" w:themeTint="F2"/>
        </w:rPr>
        <w:t xml:space="preserve"> che:</w:t>
      </w:r>
    </w:p>
    <w:p w14:paraId="21647083" w14:textId="25D9EF52" w:rsidR="001F054D" w:rsidRPr="00AA491C" w:rsidRDefault="001F054D" w:rsidP="00AA491C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è redatto in formato elettronico;</w:t>
      </w:r>
    </w:p>
    <w:p w14:paraId="2539135D" w14:textId="0AE8CDE0" w:rsidR="001B4858" w:rsidRPr="00AA491C" w:rsidRDefault="00A130D2" w:rsidP="00AA491C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individua </w:t>
      </w:r>
      <w:r w:rsidR="00AD6043" w:rsidRPr="00AA491C">
        <w:rPr>
          <w:rFonts w:ascii="Garamond" w:hAnsi="Garamond" w:cs="Courier"/>
          <w:color w:val="0D0D0D" w:themeColor="text1" w:themeTint="F2"/>
        </w:rPr>
        <w:t>quale</w:t>
      </w:r>
      <w:r w:rsidR="001B4858" w:rsidRPr="00AA491C">
        <w:rPr>
          <w:rFonts w:ascii="Garamond" w:hAnsi="Garamond" w:cs="Courier"/>
          <w:color w:val="0D0D0D" w:themeColor="text1" w:themeTint="F2"/>
        </w:rPr>
        <w:t xml:space="preserve"> titolare</w:t>
      </w:r>
      <w:r w:rsidR="001F054D" w:rsidRPr="00AA491C">
        <w:rPr>
          <w:rFonts w:ascii="Garamond" w:hAnsi="Garamond" w:cs="Courier"/>
          <w:color w:val="0D0D0D" w:themeColor="text1" w:themeTint="F2"/>
        </w:rPr>
        <w:t xml:space="preserve"> l’amministrazione</w:t>
      </w:r>
      <w:r w:rsidR="001B4858" w:rsidRPr="00AA491C">
        <w:rPr>
          <w:rFonts w:ascii="Garamond" w:hAnsi="Garamond" w:cs="Courier"/>
          <w:color w:val="0D0D0D" w:themeColor="text1" w:themeTint="F2"/>
        </w:rPr>
        <w:t>;</w:t>
      </w:r>
    </w:p>
    <w:p w14:paraId="2E308AD9" w14:textId="09CE0105" w:rsidR="001B4858" w:rsidRPr="00AA491C" w:rsidRDefault="00FD3515" w:rsidP="00AA491C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line="276" w:lineRule="auto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individua </w:t>
      </w:r>
      <w:r w:rsidR="001B4858" w:rsidRPr="00AA491C">
        <w:rPr>
          <w:rFonts w:ascii="Garamond" w:hAnsi="Garamond" w:cs="Courier"/>
          <w:color w:val="0D0D0D" w:themeColor="text1" w:themeTint="F2"/>
        </w:rPr>
        <w:t>quale rappresentan</w:t>
      </w:r>
      <w:r w:rsidR="00AD6043" w:rsidRPr="00AA491C">
        <w:rPr>
          <w:rFonts w:ascii="Garamond" w:hAnsi="Garamond" w:cs="Courier"/>
          <w:color w:val="0D0D0D" w:themeColor="text1" w:themeTint="F2"/>
        </w:rPr>
        <w:t>te del t</w:t>
      </w:r>
      <w:r w:rsidR="001B4858" w:rsidRPr="00AA491C">
        <w:rPr>
          <w:rFonts w:ascii="Garamond" w:hAnsi="Garamond" w:cs="Courier"/>
          <w:color w:val="0D0D0D" w:themeColor="text1" w:themeTint="F2"/>
        </w:rPr>
        <w:t xml:space="preserve">itolare del trattamento dei dati il </w:t>
      </w:r>
      <w:r w:rsidR="00AD6043" w:rsidRPr="00AA491C">
        <w:rPr>
          <w:rFonts w:ascii="Garamond" w:hAnsi="Garamond" w:cs="Courier"/>
          <w:color w:val="0D0D0D" w:themeColor="text1" w:themeTint="F2"/>
        </w:rPr>
        <w:t>Legale rappresentante</w:t>
      </w:r>
      <w:r w:rsidR="001B4858" w:rsidRPr="00AA491C">
        <w:rPr>
          <w:rFonts w:ascii="Garamond" w:hAnsi="Garamond" w:cs="Courier"/>
          <w:color w:val="0D0D0D" w:themeColor="text1" w:themeTint="F2"/>
        </w:rPr>
        <w:t xml:space="preserve"> pro</w:t>
      </w:r>
      <w:r w:rsidR="001F054D" w:rsidRPr="00AA491C">
        <w:rPr>
          <w:rFonts w:ascii="Garamond" w:hAnsi="Garamond" w:cs="Courier"/>
          <w:color w:val="0D0D0D" w:themeColor="text1" w:themeTint="F2"/>
        </w:rPr>
        <w:t xml:space="preserve"> tempore</w:t>
      </w:r>
      <w:r w:rsidR="00681047" w:rsidRPr="00AA491C">
        <w:rPr>
          <w:rFonts w:ascii="Garamond" w:hAnsi="Garamond" w:cs="Courier"/>
          <w:color w:val="0D0D0D" w:themeColor="text1" w:themeTint="F2"/>
        </w:rPr>
        <w:t>;</w:t>
      </w:r>
    </w:p>
    <w:p w14:paraId="12EED6CF" w14:textId="3F09D11E" w:rsidR="00681047" w:rsidRPr="00AA491C" w:rsidRDefault="00681047" w:rsidP="00AA491C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line="276" w:lineRule="auto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individua i trattamenti con tutte le informazioni richieste dall’art. 30, commi 1 e 2 GDPR</w:t>
      </w:r>
      <w:r w:rsidR="001F054D" w:rsidRPr="00AA491C">
        <w:rPr>
          <w:rFonts w:ascii="Garamond" w:hAnsi="Garamond" w:cs="Courier"/>
          <w:color w:val="0D0D0D" w:themeColor="text1" w:themeTint="F2"/>
        </w:rPr>
        <w:t>;</w:t>
      </w:r>
    </w:p>
    <w:p w14:paraId="2F5CD67A" w14:textId="77777777" w:rsidR="00A130D2" w:rsidRPr="00AA491C" w:rsidRDefault="00A130D2" w:rsidP="00AA491C">
      <w:pPr>
        <w:widowControl w:val="0"/>
        <w:autoSpaceDE w:val="0"/>
        <w:autoSpaceDN w:val="0"/>
        <w:adjustRightInd w:val="0"/>
        <w:spacing w:line="276" w:lineRule="auto"/>
        <w:rPr>
          <w:rFonts w:ascii="Garamond" w:hAnsi="Garamond" w:cs="Courier"/>
          <w:color w:val="0D0D0D" w:themeColor="text1" w:themeTint="F2"/>
        </w:rPr>
      </w:pPr>
    </w:p>
    <w:p w14:paraId="293D7B42" w14:textId="7B401C54" w:rsidR="00DB1641" w:rsidRPr="00AA491C" w:rsidRDefault="001B485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R</w:t>
      </w:r>
      <w:r w:rsidR="00DB1641" w:rsidRPr="00AA491C">
        <w:rPr>
          <w:rFonts w:ascii="Garamond" w:hAnsi="Garamond" w:cs="Courier"/>
          <w:color w:val="0D0D0D" w:themeColor="text1" w:themeTint="F2"/>
        </w:rPr>
        <w:t xml:space="preserve">itenuto </w:t>
      </w:r>
      <w:r w:rsidRPr="00AA491C">
        <w:rPr>
          <w:rFonts w:ascii="Garamond" w:hAnsi="Garamond" w:cs="Courier"/>
          <w:color w:val="0D0D0D" w:themeColor="text1" w:themeTint="F2"/>
        </w:rPr>
        <w:t>il Registro generale</w:t>
      </w:r>
      <w:r w:rsidR="001F054D" w:rsidRPr="00AA491C">
        <w:rPr>
          <w:rFonts w:ascii="Garamond" w:hAnsi="Garamond" w:cs="Courier"/>
          <w:color w:val="0D0D0D" w:themeColor="text1" w:themeTint="F2"/>
        </w:rPr>
        <w:t xml:space="preserve"> </w:t>
      </w:r>
      <w:r w:rsidR="003979B4">
        <w:rPr>
          <w:rFonts w:ascii="Garamond" w:hAnsi="Garamond" w:cs="Courier"/>
          <w:color w:val="0D0D0D" w:themeColor="text1" w:themeTint="F2"/>
        </w:rPr>
        <w:t xml:space="preserve">è </w:t>
      </w:r>
      <w:r w:rsidR="00DB1641" w:rsidRPr="00AA491C">
        <w:rPr>
          <w:rFonts w:ascii="Garamond" w:hAnsi="Garamond" w:cs="Courier"/>
          <w:color w:val="0D0D0D" w:themeColor="text1" w:themeTint="F2"/>
        </w:rPr>
        <w:t>conforme alle disposizioni del</w:t>
      </w:r>
      <w:r w:rsidR="00541A21" w:rsidRPr="00AA491C">
        <w:rPr>
          <w:rFonts w:ascii="Garamond" w:hAnsi="Garamond" w:cs="Courier"/>
          <w:color w:val="0D0D0D" w:themeColor="text1" w:themeTint="F2"/>
        </w:rPr>
        <w:t>l’art. 30 del</w:t>
      </w:r>
      <w:r w:rsidR="00DB1641" w:rsidRPr="00AA491C">
        <w:rPr>
          <w:rFonts w:ascii="Garamond" w:hAnsi="Garamond" w:cs="Courier"/>
          <w:color w:val="0D0D0D" w:themeColor="text1" w:themeTint="F2"/>
        </w:rPr>
        <w:t xml:space="preserve"> GDPR;</w:t>
      </w:r>
    </w:p>
    <w:p w14:paraId="6F24F8AE" w14:textId="77777777" w:rsidR="005B2C6C" w:rsidRPr="00AA491C" w:rsidRDefault="005B2C6C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7865130F" w14:textId="026F40BF" w:rsidR="005B2C6C" w:rsidRPr="00AA491C" w:rsidRDefault="005B2C6C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Considerato che il Registro generale è soggetto a costante aggiornamento;</w:t>
      </w:r>
    </w:p>
    <w:p w14:paraId="32880F3D" w14:textId="77777777" w:rsidR="00820008" w:rsidRPr="00AA491C" w:rsidRDefault="00820008" w:rsidP="00AA491C">
      <w:p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28BD5893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Rilevato il responsabile del presente procedimento è il/la Dott./Dott.ssa xxx;</w:t>
      </w:r>
    </w:p>
    <w:p w14:paraId="02FBC8D6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10546D85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Dato atto che in capo al Responsabile del procedimento e ai titolari degli uffici competenti ad adottare i pareri, le valutazioni tecniche, gli atti </w:t>
      </w:r>
      <w:proofErr w:type="spellStart"/>
      <w:r w:rsidRPr="00AA491C">
        <w:rPr>
          <w:rFonts w:ascii="Garamond" w:hAnsi="Garamond" w:cs="Courier"/>
          <w:color w:val="0D0D0D" w:themeColor="text1" w:themeTint="F2"/>
        </w:rPr>
        <w:t>endoprocedimentali</w:t>
      </w:r>
      <w:proofErr w:type="spellEnd"/>
      <w:r w:rsidRPr="00AA491C">
        <w:rPr>
          <w:rFonts w:ascii="Garamond" w:hAnsi="Garamond" w:cs="Courier"/>
          <w:color w:val="0D0D0D" w:themeColor="text1" w:themeTint="F2"/>
        </w:rPr>
        <w:t xml:space="preserve"> e il provvedimento finale non sussiste conflitto di interessi, neppure potenziale;</w:t>
      </w:r>
    </w:p>
    <w:p w14:paraId="11FA4E81" w14:textId="77777777" w:rsidR="00820008" w:rsidRPr="00AA491C" w:rsidRDefault="00820008" w:rsidP="00AA491C">
      <w:pPr>
        <w:spacing w:line="276" w:lineRule="auto"/>
        <w:jc w:val="both"/>
        <w:rPr>
          <w:rFonts w:ascii="Garamond" w:hAnsi="Garamond"/>
          <w:color w:val="0D0D0D" w:themeColor="text1" w:themeTint="F2"/>
        </w:rPr>
      </w:pPr>
    </w:p>
    <w:p w14:paraId="4AA26468" w14:textId="77777777" w:rsidR="00820008" w:rsidRPr="00AA491C" w:rsidRDefault="00820008" w:rsidP="00AA491C">
      <w:pPr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 xml:space="preserve">Rilevato che la presente deliberazione costituisce parte del processo amministrativo, mappato nel PTPCT quale procedimento, i cui tempi conclusivi sono oggetto di monitoraggio; </w:t>
      </w:r>
    </w:p>
    <w:p w14:paraId="52F2D6CD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49275B53" w14:textId="53E89316" w:rsidR="00820008" w:rsidRPr="00AA491C" w:rsidRDefault="00820008" w:rsidP="00AA491C">
      <w:pPr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>Dato atto che il presente procedimento e il presente provvedimento, con riferimento all'Area funzionale di appartenenza, sono classificati dal Piano Triennale di prevenzione della c</w:t>
      </w:r>
      <w:r w:rsidR="00DB1641" w:rsidRPr="00AA491C">
        <w:rPr>
          <w:rFonts w:ascii="Garamond" w:hAnsi="Garamond"/>
          <w:color w:val="0D0D0D" w:themeColor="text1" w:themeTint="F2"/>
        </w:rPr>
        <w:t>orruzione (PTPC) a rischio medio</w:t>
      </w:r>
      <w:r w:rsidRPr="00AA491C">
        <w:rPr>
          <w:rFonts w:ascii="Garamond" w:hAnsi="Garamond"/>
          <w:color w:val="0D0D0D" w:themeColor="text1" w:themeTint="F2"/>
        </w:rPr>
        <w:t>, e che sono stati effettuati i controlli previsti dal Regolamento sistema controlli interni ed è stato rispettato quanto previsto dal Piano Triennale di prevenzione della corruzione (PTPC) in relazione alla gestione del procedimento;</w:t>
      </w:r>
    </w:p>
    <w:p w14:paraId="05E76BBA" w14:textId="77777777" w:rsidR="00820008" w:rsidRPr="00AA491C" w:rsidRDefault="00820008" w:rsidP="00AA491C">
      <w:pPr>
        <w:spacing w:line="276" w:lineRule="auto"/>
        <w:jc w:val="both"/>
        <w:rPr>
          <w:rFonts w:ascii="Garamond" w:hAnsi="Garamond"/>
          <w:color w:val="0D0D0D" w:themeColor="text1" w:themeTint="F2"/>
        </w:rPr>
      </w:pPr>
    </w:p>
    <w:p w14:paraId="1A1C799E" w14:textId="77777777" w:rsidR="00820008" w:rsidRPr="00AA491C" w:rsidRDefault="00820008" w:rsidP="00AA491C">
      <w:pPr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>Dato atto, altresì, che in relazione al presente provvedimento, risultano assolti gli adempimenti di cui alla Legge n. 190/2012, così come recepiti nel Piano Triennale di prevenzione della corruzione (PTPC) della stazione appaltante;</w:t>
      </w:r>
    </w:p>
    <w:p w14:paraId="51725AF8" w14:textId="77777777" w:rsidR="00820008" w:rsidRPr="00AA491C" w:rsidRDefault="00820008" w:rsidP="00AA491C">
      <w:pPr>
        <w:pStyle w:val="Testo"/>
        <w:spacing w:line="276" w:lineRule="auto"/>
        <w:ind w:firstLine="0"/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</w:pPr>
    </w:p>
    <w:p w14:paraId="2B18BB41" w14:textId="77777777" w:rsidR="00820008" w:rsidRPr="00AA491C" w:rsidRDefault="00820008" w:rsidP="00AA491C">
      <w:p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Visti:</w:t>
      </w:r>
    </w:p>
    <w:p w14:paraId="6ED47A50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proofErr w:type="spellStart"/>
      <w:r w:rsidRPr="00AA491C">
        <w:rPr>
          <w:rFonts w:ascii="Garamond" w:hAnsi="Garamond"/>
          <w:bCs/>
          <w:color w:val="0D0D0D" w:themeColor="text1" w:themeTint="F2"/>
        </w:rPr>
        <w:t>D.Lgs.</w:t>
      </w:r>
      <w:proofErr w:type="spellEnd"/>
      <w:r w:rsidRPr="00AA491C">
        <w:rPr>
          <w:rFonts w:ascii="Garamond" w:hAnsi="Garamond"/>
          <w:bCs/>
          <w:color w:val="0D0D0D" w:themeColor="text1" w:themeTint="F2"/>
        </w:rPr>
        <w:t xml:space="preserve"> 267/2000; </w:t>
      </w:r>
    </w:p>
    <w:p w14:paraId="686536C3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Legge 241/1990;</w:t>
      </w:r>
    </w:p>
    <w:p w14:paraId="0DF2BFAB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proofErr w:type="spellStart"/>
      <w:r w:rsidRPr="00AA491C">
        <w:rPr>
          <w:rFonts w:ascii="Garamond" w:hAnsi="Garamond"/>
          <w:bCs/>
          <w:color w:val="0D0D0D" w:themeColor="text1" w:themeTint="F2"/>
        </w:rPr>
        <w:t>D.Lgs.</w:t>
      </w:r>
      <w:proofErr w:type="spellEnd"/>
      <w:r w:rsidRPr="00AA491C">
        <w:rPr>
          <w:rFonts w:ascii="Garamond" w:hAnsi="Garamond"/>
          <w:bCs/>
          <w:color w:val="0D0D0D" w:themeColor="text1" w:themeTint="F2"/>
        </w:rPr>
        <w:t xml:space="preserve"> 196/2003;</w:t>
      </w:r>
    </w:p>
    <w:p w14:paraId="34AFBB05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 xml:space="preserve">Legge 190/2012; </w:t>
      </w:r>
    </w:p>
    <w:p w14:paraId="54A6759F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proofErr w:type="spellStart"/>
      <w:r w:rsidRPr="00AA491C">
        <w:rPr>
          <w:rFonts w:ascii="Garamond" w:hAnsi="Garamond"/>
          <w:bCs/>
          <w:color w:val="0D0D0D" w:themeColor="text1" w:themeTint="F2"/>
        </w:rPr>
        <w:t>D.Lgs.</w:t>
      </w:r>
      <w:proofErr w:type="spellEnd"/>
      <w:r w:rsidRPr="00AA491C">
        <w:rPr>
          <w:rFonts w:ascii="Garamond" w:hAnsi="Garamond"/>
          <w:bCs/>
          <w:color w:val="0D0D0D" w:themeColor="text1" w:themeTint="F2"/>
        </w:rPr>
        <w:t xml:space="preserve"> 33/2013; </w:t>
      </w:r>
    </w:p>
    <w:p w14:paraId="10FB478E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Regolamento (UE) n. 679/2016;</w:t>
      </w:r>
    </w:p>
    <w:p w14:paraId="12F4D08E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 w:cs="Helvetica"/>
          <w:color w:val="0D0D0D" w:themeColor="text1" w:themeTint="F2"/>
        </w:rPr>
        <w:t>Dichiarazioni del gruppo di lavoro articolo 29 sulla protezione dei dati (WP29) - 14/EN;</w:t>
      </w:r>
    </w:p>
    <w:p w14:paraId="54F19361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>Linee-guida sui responsabili della protezione dei dati (RPD) - WP243 Adottate dal Gruppo di lavoro Art. 29 il 13 dicembre 2016;</w:t>
      </w:r>
    </w:p>
    <w:p w14:paraId="52AFC821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 xml:space="preserve">Linee-guida sul diritto alla </w:t>
      </w:r>
      <w:r w:rsidRPr="00AA491C">
        <w:rPr>
          <w:rFonts w:ascii="Garamond" w:hAnsi="Garamond"/>
          <w:i/>
          <w:color w:val="0D0D0D" w:themeColor="text1" w:themeTint="F2"/>
        </w:rPr>
        <w:t>“portabilità dei dati”</w:t>
      </w:r>
      <w:r w:rsidRPr="00AA491C">
        <w:rPr>
          <w:rFonts w:ascii="Garamond" w:hAnsi="Garamond"/>
          <w:color w:val="0D0D0D" w:themeColor="text1" w:themeTint="F2"/>
        </w:rPr>
        <w:t xml:space="preserve"> - WP242 Adottate dal Gruppo di lavoro Art. 29 il 13 dicembre 2016;</w:t>
      </w:r>
    </w:p>
    <w:p w14:paraId="3C9D764D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 xml:space="preserve">Linee-guida per l’individuazione dell’autorità di controllo capofila in rapporto a uno specifico titolare o responsabile del trattamento - WP244 adottate dal Gruppo di lavoro Art. 29 il 13 dicembre 2016; </w:t>
      </w:r>
    </w:p>
    <w:p w14:paraId="7FD0396B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 xml:space="preserve">Linee-guida concernenti la valutazione di impatto sulla protezione dei dati nonché i criteri per stabilire se un trattamento </w:t>
      </w:r>
      <w:r w:rsidRPr="00AA491C">
        <w:rPr>
          <w:rFonts w:ascii="Garamond" w:hAnsi="Garamond"/>
          <w:i/>
          <w:color w:val="0D0D0D" w:themeColor="text1" w:themeTint="F2"/>
        </w:rPr>
        <w:t>“possa presentare un rischio elevato”</w:t>
      </w:r>
      <w:r w:rsidRPr="00AA491C">
        <w:rPr>
          <w:rFonts w:ascii="Garamond" w:hAnsi="Garamond"/>
          <w:color w:val="0D0D0D" w:themeColor="text1" w:themeTint="F2"/>
        </w:rPr>
        <w:t xml:space="preserve"> ai sensi del regolamento 2016/679 - WP248 adottate dal Gruppo di lavoro Art. 29 il 4 aprile 2017;</w:t>
      </w:r>
    </w:p>
    <w:p w14:paraId="7237A8B7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>Linee guida elaborate dal Gruppo Art. 29 in materia di applicazione e definizione delle sanzioni amministrative - WP253 adottate dal Gruppo di lavoro Art. 29 il 3 ottobre 2017;</w:t>
      </w:r>
    </w:p>
    <w:p w14:paraId="5C507595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>Linee guida elaborate dal Gruppo Art. 29 in materia di processi decisionali automatizzati e pro lazione - WP251 Adottate dal Gruppo di lavoro Art. 29 il 6 febbraio 2018;</w:t>
      </w:r>
    </w:p>
    <w:p w14:paraId="15BBADC6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/>
          <w:color w:val="0D0D0D" w:themeColor="text1" w:themeTint="F2"/>
        </w:rPr>
      </w:pPr>
      <w:r w:rsidRPr="00AA491C">
        <w:rPr>
          <w:rFonts w:ascii="Garamond" w:hAnsi="Garamond"/>
          <w:color w:val="0D0D0D" w:themeColor="text1" w:themeTint="F2"/>
        </w:rPr>
        <w:t xml:space="preserve">Linee guida elaborate dal Gruppo Art. 29 in materia di notifica delle violazioni di dati personali (data </w:t>
      </w:r>
      <w:proofErr w:type="spellStart"/>
      <w:r w:rsidRPr="00AA491C">
        <w:rPr>
          <w:rFonts w:ascii="Garamond" w:hAnsi="Garamond"/>
          <w:color w:val="0D0D0D" w:themeColor="text1" w:themeTint="F2"/>
        </w:rPr>
        <w:t>breach</w:t>
      </w:r>
      <w:proofErr w:type="spellEnd"/>
      <w:r w:rsidRPr="00AA491C">
        <w:rPr>
          <w:rFonts w:ascii="Garamond" w:hAnsi="Garamond"/>
          <w:color w:val="0D0D0D" w:themeColor="text1" w:themeTint="F2"/>
        </w:rPr>
        <w:t xml:space="preserve"> </w:t>
      </w:r>
      <w:proofErr w:type="spellStart"/>
      <w:r w:rsidRPr="00AA491C">
        <w:rPr>
          <w:rFonts w:ascii="Garamond" w:hAnsi="Garamond"/>
          <w:color w:val="0D0D0D" w:themeColor="text1" w:themeTint="F2"/>
        </w:rPr>
        <w:t>notification</w:t>
      </w:r>
      <w:proofErr w:type="spellEnd"/>
      <w:r w:rsidRPr="00AA491C">
        <w:rPr>
          <w:rFonts w:ascii="Garamond" w:hAnsi="Garamond"/>
          <w:color w:val="0D0D0D" w:themeColor="text1" w:themeTint="F2"/>
        </w:rPr>
        <w:t>) - WP250 Adottate dal Gruppo di lavoro Art. 29 il 6 febbraio 2018;</w:t>
      </w:r>
    </w:p>
    <w:p w14:paraId="5C0633D5" w14:textId="77777777" w:rsidR="00820008" w:rsidRPr="00AA491C" w:rsidRDefault="00820008" w:rsidP="00AA491C">
      <w:pPr>
        <w:pStyle w:val="Paragrafoelenco"/>
        <w:widowControl w:val="0"/>
        <w:numPr>
          <w:ilvl w:val="0"/>
          <w:numId w:val="11"/>
        </w:numPr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="Helvetica"/>
          <w:color w:val="0D0D0D" w:themeColor="text1" w:themeTint="F2"/>
        </w:rPr>
      </w:pPr>
      <w:r w:rsidRPr="00AA491C">
        <w:rPr>
          <w:rFonts w:ascii="Garamond" w:hAnsi="Garamond" w:cs="Helvetica"/>
          <w:color w:val="0D0D0D" w:themeColor="text1" w:themeTint="F2"/>
        </w:rPr>
        <w:t>Parere del WP29 sulla limitazione della finalità - 13/EN WP 203;</w:t>
      </w:r>
    </w:p>
    <w:p w14:paraId="74FF6757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 xml:space="preserve">Statuto Comunale; </w:t>
      </w:r>
    </w:p>
    <w:p w14:paraId="052C6334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Regolamento di organizzazione degli uffici e dei servizi;</w:t>
      </w:r>
    </w:p>
    <w:p w14:paraId="12E67944" w14:textId="77777777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 xml:space="preserve">Regolamento sul trattamento dei dati sensibili; </w:t>
      </w:r>
    </w:p>
    <w:p w14:paraId="580BEF42" w14:textId="77777777" w:rsid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Codice di comportamento interno dell'Ente;</w:t>
      </w:r>
    </w:p>
    <w:p w14:paraId="1EDC9BFF" w14:textId="0184A072" w:rsidR="00820008" w:rsidRPr="00AA491C" w:rsidRDefault="00820008" w:rsidP="00AA491C">
      <w:pPr>
        <w:pStyle w:val="Paragrafoelenco"/>
        <w:numPr>
          <w:ilvl w:val="0"/>
          <w:numId w:val="11"/>
        </w:num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Circolari e direttive del RPC</w:t>
      </w:r>
      <w:r w:rsidR="00DB1641" w:rsidRPr="00AA491C">
        <w:rPr>
          <w:rFonts w:ascii="Garamond" w:hAnsi="Garamond"/>
          <w:bCs/>
          <w:color w:val="0D0D0D" w:themeColor="text1" w:themeTint="F2"/>
        </w:rPr>
        <w:t>T</w:t>
      </w:r>
      <w:r w:rsidRPr="00AA491C">
        <w:rPr>
          <w:rFonts w:ascii="Garamond" w:hAnsi="Garamond"/>
          <w:bCs/>
          <w:color w:val="0D0D0D" w:themeColor="text1" w:themeTint="F2"/>
        </w:rPr>
        <w:t>;</w:t>
      </w:r>
    </w:p>
    <w:p w14:paraId="105940FC" w14:textId="77777777" w:rsidR="00820008" w:rsidRPr="00AA491C" w:rsidRDefault="00820008" w:rsidP="00AA491C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</w:p>
    <w:p w14:paraId="2583A94C" w14:textId="77777777" w:rsidR="00AA491C" w:rsidRPr="00AA491C" w:rsidRDefault="00820008" w:rsidP="00AA491C">
      <w:p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>Visto</w:t>
      </w:r>
      <w:r w:rsidR="00AA491C" w:rsidRPr="00AA491C">
        <w:rPr>
          <w:rFonts w:ascii="Garamond" w:hAnsi="Garamond"/>
          <w:bCs/>
          <w:color w:val="0D0D0D" w:themeColor="text1" w:themeTint="F2"/>
        </w:rPr>
        <w:t>:</w:t>
      </w:r>
    </w:p>
    <w:p w14:paraId="1D0CE2C4" w14:textId="77777777" w:rsidR="00AA491C" w:rsidRPr="00AA491C" w:rsidRDefault="00AA491C" w:rsidP="00AA491C">
      <w:pPr>
        <w:spacing w:line="276" w:lineRule="auto"/>
        <w:jc w:val="both"/>
        <w:rPr>
          <w:rFonts w:ascii="Garamond" w:hAnsi="Garamond"/>
          <w:bCs/>
          <w:color w:val="0D0D0D" w:themeColor="text1" w:themeTint="F2"/>
        </w:rPr>
      </w:pPr>
      <w:r w:rsidRPr="00AA491C">
        <w:rPr>
          <w:rFonts w:ascii="Garamond" w:hAnsi="Garamond"/>
          <w:bCs/>
          <w:color w:val="0D0D0D" w:themeColor="text1" w:themeTint="F2"/>
        </w:rPr>
        <w:t xml:space="preserve">- </w:t>
      </w:r>
      <w:r w:rsidR="00820008" w:rsidRPr="00AA491C">
        <w:rPr>
          <w:rFonts w:ascii="Garamond" w:hAnsi="Garamond"/>
          <w:bCs/>
          <w:color w:val="0D0D0D" w:themeColor="text1" w:themeTint="F2"/>
        </w:rPr>
        <w:t>il parere favorevole espresso da xxx, in qualità di Responsabile di xxx in ordine alla regolarità tecnica</w:t>
      </w:r>
    </w:p>
    <w:p w14:paraId="73913C29" w14:textId="77777777" w:rsidR="00155009" w:rsidRPr="00AA491C" w:rsidRDefault="00155009" w:rsidP="00AA491C">
      <w:pPr>
        <w:pStyle w:val="NormaleWeb"/>
        <w:spacing w:line="276" w:lineRule="auto"/>
        <w:rPr>
          <w:rFonts w:ascii="Garamond" w:hAnsi="Garamond" w:cs="Courier"/>
          <w:color w:val="0D0D0D" w:themeColor="text1" w:themeTint="F2"/>
          <w:sz w:val="24"/>
          <w:szCs w:val="24"/>
        </w:rPr>
      </w:pPr>
      <w:r w:rsidRPr="00AA491C">
        <w:rPr>
          <w:rFonts w:ascii="Garamond" w:hAnsi="Garamond" w:cs="Courier"/>
          <w:color w:val="0D0D0D" w:themeColor="text1" w:themeTint="F2"/>
          <w:sz w:val="24"/>
          <w:szCs w:val="24"/>
        </w:rPr>
        <w:t xml:space="preserve">Con voti unanimi e favorevoli, resi nei modi di legge </w:t>
      </w:r>
    </w:p>
    <w:p w14:paraId="25BDE675" w14:textId="77777777" w:rsidR="00155009" w:rsidRPr="00AA491C" w:rsidRDefault="00155009" w:rsidP="00AA491C">
      <w:pPr>
        <w:pStyle w:val="NormaleWeb"/>
        <w:spacing w:line="276" w:lineRule="auto"/>
        <w:jc w:val="center"/>
        <w:rPr>
          <w:rFonts w:ascii="Garamond" w:hAnsi="Garamond" w:cs="Courier"/>
          <w:b/>
          <w:color w:val="0D0D0D" w:themeColor="text1" w:themeTint="F2"/>
          <w:sz w:val="24"/>
          <w:szCs w:val="24"/>
        </w:rPr>
      </w:pPr>
      <w:r w:rsidRPr="00AA491C">
        <w:rPr>
          <w:rFonts w:ascii="Garamond" w:hAnsi="Garamond" w:cs="Courier"/>
          <w:b/>
          <w:color w:val="0D0D0D" w:themeColor="text1" w:themeTint="F2"/>
          <w:sz w:val="24"/>
          <w:szCs w:val="24"/>
        </w:rPr>
        <w:t>DELIBERA</w:t>
      </w:r>
    </w:p>
    <w:p w14:paraId="013EF032" w14:textId="77777777" w:rsidR="00820008" w:rsidRPr="00AA491C" w:rsidRDefault="00820008" w:rsidP="00AA491C">
      <w:pPr>
        <w:spacing w:line="276" w:lineRule="auto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per le ragioni indicate in narrativa, e che qui si intendono integralmente richiamate:</w:t>
      </w:r>
    </w:p>
    <w:p w14:paraId="619C7F5E" w14:textId="77777777" w:rsidR="008E1869" w:rsidRPr="00AA491C" w:rsidRDefault="008E1869" w:rsidP="00AA491C">
      <w:pPr>
        <w:spacing w:line="276" w:lineRule="auto"/>
        <w:rPr>
          <w:rFonts w:ascii="Garamond" w:hAnsi="Garamond" w:cs="Courier"/>
          <w:color w:val="0D0D0D" w:themeColor="text1" w:themeTint="F2"/>
        </w:rPr>
      </w:pPr>
    </w:p>
    <w:p w14:paraId="29D195A9" w14:textId="7E843D7A" w:rsidR="008E1869" w:rsidRPr="00AA491C" w:rsidRDefault="00541A21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di dare atto che il Titolare del trattamento </w:t>
      </w:r>
      <w:r w:rsidR="0006327F" w:rsidRPr="00AA491C">
        <w:rPr>
          <w:rFonts w:ascii="Garamond" w:hAnsi="Garamond" w:cs="Courier"/>
          <w:color w:val="0D0D0D" w:themeColor="text1" w:themeTint="F2"/>
        </w:rPr>
        <w:t>dei dati è l’amministrazione;</w:t>
      </w:r>
    </w:p>
    <w:p w14:paraId="670C936B" w14:textId="21EA41BD" w:rsidR="00D32FA7" w:rsidRPr="003979B4" w:rsidRDefault="00541A21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dare atto che</w:t>
      </w:r>
      <w:r w:rsidR="00D07512" w:rsidRPr="00AA491C">
        <w:rPr>
          <w:rFonts w:ascii="Garamond" w:hAnsi="Garamond" w:cs="Courier"/>
          <w:color w:val="0D0D0D" w:themeColor="text1" w:themeTint="F2"/>
        </w:rPr>
        <w:t xml:space="preserve"> il rappresentante del titolare del trattamento dei dati è il Legale rappresentante pro tempore;</w:t>
      </w:r>
    </w:p>
    <w:p w14:paraId="68673222" w14:textId="464DEFF3" w:rsidR="008E1869" w:rsidRPr="003979B4" w:rsidRDefault="00D32FA7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dare atto c</w:t>
      </w:r>
      <w:r w:rsidR="0006327F" w:rsidRPr="00AA491C">
        <w:rPr>
          <w:rFonts w:ascii="Garamond" w:hAnsi="Garamond" w:cs="Courier"/>
          <w:color w:val="0D0D0D" w:themeColor="text1" w:themeTint="F2"/>
        </w:rPr>
        <w:t xml:space="preserve">he il titolare ha elaborato il </w:t>
      </w:r>
      <w:r w:rsidRPr="00AA491C">
        <w:rPr>
          <w:rFonts w:ascii="Garamond" w:hAnsi="Garamond" w:cs="Courier"/>
          <w:color w:val="0D0D0D" w:themeColor="text1" w:themeTint="F2"/>
        </w:rPr>
        <w:t>Registro generale delle attività di trattamento conforme all’art. 30 del Regolamento (UE) 2016/679 relativo alla protezione delle persone fisiche con riguardo al trattamento dei dati personali (GDPR)</w:t>
      </w:r>
      <w:r w:rsidR="00B739AB" w:rsidRPr="00AA491C">
        <w:rPr>
          <w:rFonts w:ascii="Garamond" w:hAnsi="Garamond" w:cs="Courier"/>
          <w:color w:val="0D0D0D" w:themeColor="text1" w:themeTint="F2"/>
        </w:rPr>
        <w:t>;</w:t>
      </w:r>
    </w:p>
    <w:p w14:paraId="6FE34340" w14:textId="5FF15689" w:rsidR="0026118D" w:rsidRPr="003979B4" w:rsidRDefault="00155009" w:rsidP="003979B4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appro</w:t>
      </w:r>
      <w:r w:rsidR="00820008" w:rsidRPr="00AA491C">
        <w:rPr>
          <w:rFonts w:ascii="Garamond" w:hAnsi="Garamond" w:cs="Courier"/>
          <w:color w:val="0D0D0D" w:themeColor="text1" w:themeTint="F2"/>
        </w:rPr>
        <w:t xml:space="preserve">vare il </w:t>
      </w:r>
      <w:r w:rsidR="00E34B29" w:rsidRPr="00AA491C">
        <w:rPr>
          <w:rFonts w:ascii="Garamond" w:hAnsi="Garamond" w:cs="Courier"/>
          <w:color w:val="0D0D0D" w:themeColor="text1" w:themeTint="F2"/>
        </w:rPr>
        <w:t>Registro generale</w:t>
      </w:r>
      <w:r w:rsidR="00820008" w:rsidRPr="00AA491C">
        <w:rPr>
          <w:rFonts w:ascii="Garamond" w:hAnsi="Garamond" w:cs="Courier"/>
          <w:color w:val="0D0D0D" w:themeColor="text1" w:themeTint="F2"/>
        </w:rPr>
        <w:t xml:space="preserve"> delle attività</w:t>
      </w:r>
      <w:r w:rsidRPr="00AA491C">
        <w:rPr>
          <w:rFonts w:ascii="Garamond" w:hAnsi="Garamond" w:cs="Courier"/>
          <w:color w:val="0D0D0D" w:themeColor="text1" w:themeTint="F2"/>
        </w:rPr>
        <w:t xml:space="preserve"> di trattamento</w:t>
      </w:r>
      <w:r w:rsidR="0006327F" w:rsidRPr="00AA491C">
        <w:rPr>
          <w:rFonts w:ascii="Garamond" w:hAnsi="Garamond" w:cs="Courier"/>
          <w:color w:val="0D0D0D" w:themeColor="text1" w:themeTint="F2"/>
        </w:rPr>
        <w:t xml:space="preserve"> alla data della adozione del presente provvedimento</w:t>
      </w:r>
      <w:r w:rsidR="00D32FA7" w:rsidRPr="00AA491C">
        <w:rPr>
          <w:rFonts w:ascii="Garamond" w:eastAsia="Times New Roman" w:hAnsi="Garamond"/>
        </w:rPr>
        <w:t>;</w:t>
      </w:r>
    </w:p>
    <w:p w14:paraId="1197CE2B" w14:textId="5239482D" w:rsidR="008E1869" w:rsidRPr="003979B4" w:rsidRDefault="0026118D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di </w:t>
      </w:r>
      <w:r w:rsidR="005B2C6C" w:rsidRPr="00AA491C">
        <w:rPr>
          <w:rFonts w:ascii="Garamond" w:hAnsi="Garamond" w:cs="Courier"/>
          <w:color w:val="0D0D0D" w:themeColor="text1" w:themeTint="F2"/>
        </w:rPr>
        <w:t>dare atto che il Registro generale è soggetto a costante aggiornamento;</w:t>
      </w:r>
    </w:p>
    <w:p w14:paraId="07CCFA0D" w14:textId="3946E47A" w:rsidR="008E1869" w:rsidRPr="003979B4" w:rsidRDefault="0026118D" w:rsidP="003979B4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rinviare a ulteriori provvedimenti</w:t>
      </w:r>
      <w:r w:rsidR="00E961C2" w:rsidRPr="00AA491C">
        <w:rPr>
          <w:rFonts w:ascii="Garamond" w:hAnsi="Garamond" w:cs="Courier"/>
          <w:color w:val="0D0D0D" w:themeColor="text1" w:themeTint="F2"/>
        </w:rPr>
        <w:t xml:space="preserve"> l’approvazione delle successive versioni di aggiornamento del </w:t>
      </w:r>
      <w:r w:rsidR="00E34B29" w:rsidRPr="00AA491C">
        <w:rPr>
          <w:rFonts w:ascii="Garamond" w:hAnsi="Garamond" w:cs="Courier"/>
          <w:color w:val="0D0D0D" w:themeColor="text1" w:themeTint="F2"/>
        </w:rPr>
        <w:t>Registro generale</w:t>
      </w:r>
      <w:r w:rsidR="00E961C2" w:rsidRPr="00AA491C">
        <w:rPr>
          <w:rFonts w:ascii="Garamond" w:hAnsi="Garamond" w:cs="Courier"/>
          <w:color w:val="0D0D0D" w:themeColor="text1" w:themeTint="F2"/>
        </w:rPr>
        <w:t>;</w:t>
      </w:r>
    </w:p>
    <w:p w14:paraId="74CB662F" w14:textId="6B4AD14B" w:rsidR="00820008" w:rsidRPr="00AA491C" w:rsidRDefault="00155009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trasmettere la presente deliberazione, per quanto di propria competenza, a:</w:t>
      </w:r>
    </w:p>
    <w:p w14:paraId="31E20889" w14:textId="0108837B" w:rsidR="008E1869" w:rsidRPr="003979B4" w:rsidRDefault="00047455" w:rsidP="003979B4">
      <w:pPr>
        <w:pStyle w:val="Paragrafoelenco"/>
        <w:numPr>
          <w:ilvl w:val="0"/>
          <w:numId w:val="9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Dirigenti/Responsabili di Settore</w:t>
      </w:r>
      <w:r w:rsidR="00155009" w:rsidRPr="00AA491C">
        <w:rPr>
          <w:rFonts w:ascii="Garamond" w:hAnsi="Garamond" w:cs="Courier"/>
          <w:color w:val="0D0D0D" w:themeColor="text1" w:themeTint="F2"/>
        </w:rPr>
        <w:t xml:space="preserve">; </w:t>
      </w:r>
    </w:p>
    <w:p w14:paraId="476E35FA" w14:textId="7BAF5D4F" w:rsidR="008E1869" w:rsidRPr="003979B4" w:rsidRDefault="00820008" w:rsidP="003979B4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 xml:space="preserve">di dare atto che, relativamente al procedimento di formazione, adozione e aggiornamento </w:t>
      </w:r>
      <w:r w:rsidR="00E34B29" w:rsidRPr="00AA491C">
        <w:rPr>
          <w:rFonts w:ascii="Garamond" w:hAnsi="Garamond" w:cs="Courier"/>
          <w:color w:val="0D0D0D" w:themeColor="text1" w:themeTint="F2"/>
        </w:rPr>
        <w:t>del Registro generale</w:t>
      </w:r>
      <w:r w:rsidRPr="00AA491C">
        <w:rPr>
          <w:rFonts w:ascii="Garamond" w:hAnsi="Garamond" w:cs="Courier"/>
          <w:color w:val="0D0D0D" w:themeColor="text1" w:themeTint="F2"/>
        </w:rPr>
        <w:t xml:space="preserve"> in oggetto, non sussiste conflitto di interessi, neppure potenziale, in capo al Responsabile del procedimento e ai titolari degli uffici competenti ad adottare i pareri, le valutazioni tecniche, gli atti </w:t>
      </w:r>
      <w:proofErr w:type="spellStart"/>
      <w:r w:rsidRPr="00AA491C">
        <w:rPr>
          <w:rFonts w:ascii="Garamond" w:hAnsi="Garamond" w:cs="Courier"/>
          <w:color w:val="0D0D0D" w:themeColor="text1" w:themeTint="F2"/>
        </w:rPr>
        <w:t>endoprocedimentali</w:t>
      </w:r>
      <w:proofErr w:type="spellEnd"/>
      <w:r w:rsidRPr="00AA491C">
        <w:rPr>
          <w:rFonts w:ascii="Garamond" w:hAnsi="Garamond" w:cs="Courier"/>
          <w:color w:val="0D0D0D" w:themeColor="text1" w:themeTint="F2"/>
        </w:rPr>
        <w:t xml:space="preserve"> e il provvedimento finale;</w:t>
      </w:r>
    </w:p>
    <w:p w14:paraId="73182500" w14:textId="7BB6196D" w:rsidR="008E1869" w:rsidRPr="003979B4" w:rsidRDefault="00820008" w:rsidP="00AA491C">
      <w:pPr>
        <w:pStyle w:val="Paragrafoelenco"/>
        <w:numPr>
          <w:ilvl w:val="0"/>
          <w:numId w:val="5"/>
        </w:numPr>
        <w:spacing w:line="276" w:lineRule="auto"/>
        <w:jc w:val="both"/>
        <w:rPr>
          <w:rFonts w:ascii="Garamond" w:hAnsi="Garamond" w:cs="Courier"/>
          <w:color w:val="0D0D0D" w:themeColor="text1" w:themeTint="F2"/>
        </w:rPr>
      </w:pPr>
      <w:r w:rsidRPr="00AA491C">
        <w:rPr>
          <w:rFonts w:ascii="Garamond" w:hAnsi="Garamond" w:cs="Courier"/>
          <w:color w:val="0D0D0D" w:themeColor="text1" w:themeTint="F2"/>
        </w:rPr>
        <w:t>di disporre che al presente provvedimento venga assicurata la pubblicità legale con pubblicazione all’Albo Pretorio</w:t>
      </w:r>
      <w:r w:rsidR="003979B4">
        <w:rPr>
          <w:rFonts w:ascii="Garamond" w:hAnsi="Garamond" w:cs="Courier"/>
          <w:color w:val="0D0D0D" w:themeColor="text1" w:themeTint="F2"/>
        </w:rPr>
        <w:t>;</w:t>
      </w:r>
    </w:p>
    <w:p w14:paraId="314647EB" w14:textId="125765F1" w:rsidR="00E961C2" w:rsidRPr="003979B4" w:rsidRDefault="00E961C2" w:rsidP="003979B4">
      <w:pPr>
        <w:pStyle w:val="Testo"/>
        <w:numPr>
          <w:ilvl w:val="0"/>
          <w:numId w:val="5"/>
        </w:numPr>
        <w:spacing w:line="276" w:lineRule="auto"/>
        <w:rPr>
          <w:rFonts w:ascii="Garamond" w:eastAsiaTheme="minorEastAsia" w:hAnsi="Garamond" w:cs="Courier"/>
          <w:sz w:val="24"/>
          <w:szCs w:val="24"/>
        </w:rPr>
      </w:pP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di disporre che al presente provvedimento venga assicurata la trasparenza mediante la pubblicazione sul sito web istituzionale, secondo criteri di facile accessibilità, completezza e semplicità di consultazione nella sezione “Amministrazione trasparente”, sezione di primo livello “</w:t>
      </w:r>
      <w:r w:rsidR="00AE5356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Altri contenuti</w:t>
      </w:r>
      <w:r w:rsidR="00D80747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 xml:space="preserve">" </w:t>
      </w:r>
      <w:r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sezione di secondo livello “</w:t>
      </w:r>
      <w:r w:rsidR="00AE5356" w:rsidRPr="00AA491C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Privacy</w:t>
      </w:r>
      <w:r w:rsidR="00AE5356" w:rsidRPr="00AA491C">
        <w:rPr>
          <w:rFonts w:ascii="Garamond" w:eastAsiaTheme="minorEastAsia" w:hAnsi="Garamond" w:cs="Courier"/>
          <w:sz w:val="24"/>
          <w:szCs w:val="24"/>
        </w:rPr>
        <w:t>”</w:t>
      </w:r>
      <w:r w:rsidR="003979B4">
        <w:rPr>
          <w:rFonts w:ascii="Garamond" w:eastAsiaTheme="minorEastAsia" w:hAnsi="Garamond" w:cs="Courier"/>
          <w:sz w:val="24"/>
          <w:szCs w:val="24"/>
        </w:rPr>
        <w:t xml:space="preserve">, fermo restando che per motivi di riservatezza </w:t>
      </w:r>
      <w:r w:rsidR="003979B4" w:rsidRPr="003979B4">
        <w:rPr>
          <w:rFonts w:ascii="Garamond" w:eastAsiaTheme="minorEastAsia" w:hAnsi="Garamond" w:cs="Courier"/>
          <w:sz w:val="24"/>
          <w:szCs w:val="24"/>
        </w:rPr>
        <w:t xml:space="preserve">il registro non </w:t>
      </w:r>
      <w:r w:rsidR="003979B4">
        <w:rPr>
          <w:rFonts w:ascii="Garamond" w:eastAsiaTheme="minorEastAsia" w:hAnsi="Garamond" w:cs="Courier"/>
          <w:sz w:val="24"/>
          <w:szCs w:val="24"/>
        </w:rPr>
        <w:t>è</w:t>
      </w:r>
      <w:r w:rsidR="003979B4" w:rsidRPr="003979B4">
        <w:rPr>
          <w:rFonts w:ascii="Garamond" w:eastAsiaTheme="minorEastAsia" w:hAnsi="Garamond" w:cs="Courier"/>
          <w:sz w:val="24"/>
          <w:szCs w:val="24"/>
        </w:rPr>
        <w:t xml:space="preserve"> oggetto di pubblicazione, </w:t>
      </w:r>
      <w:r w:rsidR="003979B4">
        <w:rPr>
          <w:rFonts w:ascii="Garamond" w:eastAsiaTheme="minorEastAsia" w:hAnsi="Garamond" w:cs="Courier"/>
          <w:sz w:val="24"/>
          <w:szCs w:val="24"/>
        </w:rPr>
        <w:t xml:space="preserve">ma conservato </w:t>
      </w:r>
      <w:r w:rsidR="003979B4" w:rsidRPr="003979B4">
        <w:rPr>
          <w:rFonts w:ascii="Garamond" w:eastAsiaTheme="minorEastAsia" w:hAnsi="Garamond" w:cs="Courier"/>
          <w:sz w:val="24"/>
          <w:szCs w:val="24"/>
        </w:rPr>
        <w:t>su supporto digitale</w:t>
      </w:r>
      <w:r w:rsidR="003979B4">
        <w:rPr>
          <w:rFonts w:ascii="Garamond" w:eastAsiaTheme="minorEastAsia" w:hAnsi="Garamond" w:cs="Courier"/>
          <w:sz w:val="24"/>
          <w:szCs w:val="24"/>
        </w:rPr>
        <w:t xml:space="preserve">, garantendo comunque </w:t>
      </w:r>
      <w:r w:rsidR="00E121F1" w:rsidRPr="00AA491C">
        <w:rPr>
          <w:rFonts w:ascii="Garamond" w:eastAsiaTheme="minorEastAsia" w:hAnsi="Garamond" w:cs="Courier"/>
          <w:sz w:val="24"/>
          <w:szCs w:val="24"/>
        </w:rPr>
        <w:t xml:space="preserve">agli interessati </w:t>
      </w:r>
      <w:r w:rsidR="003979B4">
        <w:rPr>
          <w:rFonts w:ascii="Garamond" w:eastAsiaTheme="minorEastAsia" w:hAnsi="Garamond" w:cs="Courier"/>
          <w:sz w:val="24"/>
          <w:szCs w:val="24"/>
        </w:rPr>
        <w:t>l</w:t>
      </w:r>
      <w:r w:rsidR="003979B4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’</w:t>
      </w:r>
      <w:r w:rsidR="00E121F1" w:rsidRPr="003979B4">
        <w:rPr>
          <w:rFonts w:ascii="Garamond" w:eastAsiaTheme="minorEastAsia" w:hAnsi="Garamond" w:cs="Courier"/>
          <w:color w:val="0D0D0D" w:themeColor="text1" w:themeTint="F2"/>
          <w:sz w:val="24"/>
          <w:szCs w:val="24"/>
        </w:rPr>
        <w:t>esercizio dei diritti nei confronti del titolare del trattamento.</w:t>
      </w:r>
    </w:p>
    <w:p w14:paraId="715BFABD" w14:textId="1005C762" w:rsidR="00E961C2" w:rsidRPr="00E961C2" w:rsidRDefault="00E961C2" w:rsidP="00D80747">
      <w:pPr>
        <w:pStyle w:val="Testo"/>
        <w:ind w:left="360" w:firstLine="0"/>
        <w:rPr>
          <w:rFonts w:ascii="Garamond" w:eastAsiaTheme="minorEastAsia" w:hAnsi="Garamond" w:cs="Courier"/>
          <w:sz w:val="24"/>
          <w:szCs w:val="24"/>
        </w:rPr>
      </w:pPr>
    </w:p>
    <w:sectPr w:rsidR="00E961C2" w:rsidRPr="00E961C2" w:rsidSect="00364CE6">
      <w:footerReference w:type="even" r:id="rId7"/>
      <w:foot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44AD80" w14:textId="77777777" w:rsidR="00D4424F" w:rsidRDefault="00D4424F" w:rsidP="008E1869">
      <w:r>
        <w:separator/>
      </w:r>
    </w:p>
  </w:endnote>
  <w:endnote w:type="continuationSeparator" w:id="0">
    <w:p w14:paraId="3B8D87EA" w14:textId="77777777" w:rsidR="00D4424F" w:rsidRDefault="00D4424F" w:rsidP="008E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9AFA3A" w14:textId="77777777" w:rsidR="008E1869" w:rsidRDefault="008E1869" w:rsidP="00CE631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4DBCED8" w14:textId="77777777" w:rsidR="008E1869" w:rsidRDefault="008E1869" w:rsidP="008E1869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9B44CE" w14:textId="77777777" w:rsidR="008E1869" w:rsidRDefault="008E1869" w:rsidP="00CE631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6327F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165D4135" w14:textId="77777777" w:rsidR="008E1869" w:rsidRDefault="008E1869" w:rsidP="008E1869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80BCB7" w14:textId="77777777" w:rsidR="00D4424F" w:rsidRDefault="00D4424F" w:rsidP="008E1869">
      <w:r>
        <w:separator/>
      </w:r>
    </w:p>
  </w:footnote>
  <w:footnote w:type="continuationSeparator" w:id="0">
    <w:p w14:paraId="547B477D" w14:textId="77777777" w:rsidR="00D4424F" w:rsidRDefault="00D4424F" w:rsidP="008E18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330E78"/>
    <w:multiLevelType w:val="hybridMultilevel"/>
    <w:tmpl w:val="A1AA96E0"/>
    <w:lvl w:ilvl="0" w:tplc="7B82AD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757EB"/>
    <w:multiLevelType w:val="hybridMultilevel"/>
    <w:tmpl w:val="BB14727A"/>
    <w:lvl w:ilvl="0" w:tplc="CE343922">
      <w:numFmt w:val="bullet"/>
      <w:lvlText w:val="-"/>
      <w:lvlJc w:val="left"/>
      <w:pPr>
        <w:ind w:left="1440" w:hanging="360"/>
      </w:pPr>
      <w:rPr>
        <w:rFonts w:ascii="Garamond" w:eastAsiaTheme="minorEastAsia" w:hAnsi="Garamond" w:cs="Courier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890D25"/>
    <w:multiLevelType w:val="hybridMultilevel"/>
    <w:tmpl w:val="02DCF2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F65D57"/>
    <w:multiLevelType w:val="hybridMultilevel"/>
    <w:tmpl w:val="24CC1982"/>
    <w:lvl w:ilvl="0" w:tplc="7B82AD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03456D"/>
    <w:multiLevelType w:val="hybridMultilevel"/>
    <w:tmpl w:val="4512247E"/>
    <w:lvl w:ilvl="0" w:tplc="CE343922">
      <w:numFmt w:val="bullet"/>
      <w:lvlText w:val="-"/>
      <w:lvlJc w:val="left"/>
      <w:pPr>
        <w:ind w:left="720" w:hanging="360"/>
      </w:pPr>
      <w:rPr>
        <w:rFonts w:ascii="Garamond" w:eastAsiaTheme="minorEastAsia" w:hAnsi="Garamond" w:cs="Courier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C2944"/>
    <w:multiLevelType w:val="hybridMultilevel"/>
    <w:tmpl w:val="E570A7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F706D8"/>
    <w:multiLevelType w:val="hybridMultilevel"/>
    <w:tmpl w:val="564C30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47487"/>
    <w:multiLevelType w:val="hybridMultilevel"/>
    <w:tmpl w:val="3634E55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012548"/>
    <w:multiLevelType w:val="hybridMultilevel"/>
    <w:tmpl w:val="064E2AD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CB764D"/>
    <w:multiLevelType w:val="hybridMultilevel"/>
    <w:tmpl w:val="991684F0"/>
    <w:lvl w:ilvl="0" w:tplc="7B82AD9C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79866960"/>
    <w:multiLevelType w:val="hybridMultilevel"/>
    <w:tmpl w:val="B78AA382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0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009"/>
    <w:rsid w:val="00047455"/>
    <w:rsid w:val="00051E11"/>
    <w:rsid w:val="0006327F"/>
    <w:rsid w:val="00155009"/>
    <w:rsid w:val="001B4858"/>
    <w:rsid w:val="001F054D"/>
    <w:rsid w:val="00245984"/>
    <w:rsid w:val="0026118D"/>
    <w:rsid w:val="00285BDA"/>
    <w:rsid w:val="00364CE6"/>
    <w:rsid w:val="003979B4"/>
    <w:rsid w:val="003B61C4"/>
    <w:rsid w:val="004A16C6"/>
    <w:rsid w:val="004F3EFE"/>
    <w:rsid w:val="00541A21"/>
    <w:rsid w:val="00566AEF"/>
    <w:rsid w:val="005B2C6C"/>
    <w:rsid w:val="005C5B92"/>
    <w:rsid w:val="00681047"/>
    <w:rsid w:val="006B4520"/>
    <w:rsid w:val="00820008"/>
    <w:rsid w:val="00865178"/>
    <w:rsid w:val="008E1869"/>
    <w:rsid w:val="008F7AC2"/>
    <w:rsid w:val="00A130D2"/>
    <w:rsid w:val="00A45529"/>
    <w:rsid w:val="00AA491C"/>
    <w:rsid w:val="00AD6043"/>
    <w:rsid w:val="00AE5356"/>
    <w:rsid w:val="00B23FFB"/>
    <w:rsid w:val="00B739AB"/>
    <w:rsid w:val="00C5373E"/>
    <w:rsid w:val="00D07512"/>
    <w:rsid w:val="00D32FA7"/>
    <w:rsid w:val="00D4424F"/>
    <w:rsid w:val="00D80747"/>
    <w:rsid w:val="00DB1641"/>
    <w:rsid w:val="00E121F1"/>
    <w:rsid w:val="00E34B29"/>
    <w:rsid w:val="00E575F6"/>
    <w:rsid w:val="00E961C2"/>
    <w:rsid w:val="00FD3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307343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155009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paragraph" w:styleId="Paragrafoelenco">
    <w:name w:val="List Paragraph"/>
    <w:basedOn w:val="Normale"/>
    <w:uiPriority w:val="34"/>
    <w:qFormat/>
    <w:rsid w:val="00820008"/>
    <w:pPr>
      <w:ind w:left="720"/>
      <w:contextualSpacing/>
    </w:pPr>
  </w:style>
  <w:style w:type="paragraph" w:customStyle="1" w:styleId="Testo">
    <w:name w:val="Testo"/>
    <w:basedOn w:val="Normale"/>
    <w:rsid w:val="00820008"/>
    <w:pPr>
      <w:autoSpaceDE w:val="0"/>
      <w:autoSpaceDN w:val="0"/>
      <w:adjustRightInd w:val="0"/>
      <w:ind w:firstLine="227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8E18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E1869"/>
  </w:style>
  <w:style w:type="character" w:styleId="Numeropagina">
    <w:name w:val="page number"/>
    <w:basedOn w:val="Carpredefinitoparagrafo"/>
    <w:uiPriority w:val="99"/>
    <w:semiHidden/>
    <w:unhideWhenUsed/>
    <w:rsid w:val="008E1869"/>
  </w:style>
  <w:style w:type="paragraph" w:styleId="Intestazione">
    <w:name w:val="header"/>
    <w:basedOn w:val="Normale"/>
    <w:link w:val="IntestazioneCarattere"/>
    <w:uiPriority w:val="99"/>
    <w:unhideWhenUsed/>
    <w:rsid w:val="00AA491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A49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538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40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61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045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57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43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11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82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533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Vers. 2 - Modello delibera approvazione registro privacy.dotx</Template>
  <TotalTime>8</TotalTime>
  <Pages>4</Pages>
  <Words>1258</Words>
  <Characters>7175</Characters>
  <Application>Microsoft Office Word</Application>
  <DocSecurity>0</DocSecurity>
  <Lines>59</Lines>
  <Paragraphs>16</Paragraphs>
  <ScaleCrop>false</ScaleCrop>
  <Company/>
  <LinksUpToDate>false</LinksUpToDate>
  <CharactersWithSpaces>8417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</dc:creator>
  <cp:keywords/>
  <dc:description/>
  <cp:lastModifiedBy>Microsoft Office User</cp:lastModifiedBy>
  <cp:revision>4</cp:revision>
  <dcterms:created xsi:type="dcterms:W3CDTF">2020-09-22T08:13:00Z</dcterms:created>
  <dcterms:modified xsi:type="dcterms:W3CDTF">2020-09-22T08:25:00Z</dcterms:modified>
</cp:coreProperties>
</file>